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3A301" w14:textId="39400B15" w:rsidR="00FA5F78" w:rsidRPr="002E50FB" w:rsidRDefault="00FA5F78" w:rsidP="00FA5F78">
      <w:pPr>
        <w:rPr>
          <w:rFonts w:cstheme="minorHAnsi"/>
          <w:b/>
          <w:bCs/>
          <w:sz w:val="16"/>
          <w:szCs w:val="16"/>
        </w:rPr>
      </w:pPr>
      <w:r w:rsidRPr="002E50FB">
        <w:rPr>
          <w:rFonts w:cstheme="minorHAnsi"/>
          <w:b/>
          <w:bCs/>
          <w:sz w:val="16"/>
          <w:szCs w:val="16"/>
        </w:rPr>
        <w:t>Fecha:</w:t>
      </w:r>
    </w:p>
    <w:p w14:paraId="68F5F793" w14:textId="32E0957E" w:rsidR="00FA5F78" w:rsidRPr="002E50FB" w:rsidRDefault="00FA5F78" w:rsidP="00FA5F78">
      <w:pPr>
        <w:rPr>
          <w:rFonts w:cstheme="minorHAnsi"/>
          <w:b/>
          <w:bCs/>
          <w:sz w:val="16"/>
          <w:szCs w:val="16"/>
        </w:rPr>
      </w:pPr>
      <w:r w:rsidRPr="002E50FB">
        <w:rPr>
          <w:rFonts w:cstheme="minorHAnsi"/>
          <w:b/>
          <w:bCs/>
          <w:sz w:val="16"/>
          <w:szCs w:val="16"/>
        </w:rPr>
        <w:t>Nombre:</w:t>
      </w:r>
    </w:p>
    <w:p w14:paraId="6CD3C981" w14:textId="1FAEBCCD" w:rsidR="00FA5F78" w:rsidRPr="002E50FB" w:rsidRDefault="00FA5F78" w:rsidP="00FA5F78">
      <w:pPr>
        <w:rPr>
          <w:rFonts w:cstheme="minorHAnsi"/>
          <w:b/>
          <w:bCs/>
          <w:sz w:val="16"/>
          <w:szCs w:val="16"/>
        </w:rPr>
      </w:pPr>
      <w:r w:rsidRPr="002E50FB">
        <w:rPr>
          <w:rFonts w:cstheme="minorHAnsi"/>
          <w:b/>
          <w:bCs/>
          <w:sz w:val="16"/>
          <w:szCs w:val="16"/>
        </w:rPr>
        <w:t>Cargo:</w:t>
      </w:r>
    </w:p>
    <w:p w14:paraId="4138B38C" w14:textId="39929259" w:rsidR="003C146A" w:rsidRDefault="002F0786" w:rsidP="00865B98">
      <w:pPr>
        <w:jc w:val="both"/>
        <w:rPr>
          <w:rFonts w:cstheme="minorHAnsi"/>
          <w:sz w:val="16"/>
          <w:szCs w:val="16"/>
        </w:rPr>
      </w:pPr>
      <w:r w:rsidRPr="002E50FB">
        <w:rPr>
          <w:rFonts w:cstheme="minorHAnsi"/>
          <w:b/>
          <w:bCs/>
          <w:sz w:val="16"/>
          <w:szCs w:val="16"/>
        </w:rPr>
        <w:t xml:space="preserve">Yo, </w:t>
      </w:r>
      <w:r w:rsidR="00FA5F78" w:rsidRPr="002E50FB">
        <w:rPr>
          <w:rFonts w:cstheme="minorHAnsi"/>
          <w:b/>
          <w:bCs/>
          <w:sz w:val="16"/>
          <w:szCs w:val="16"/>
        </w:rPr>
        <w:t>_______________________ identificado</w:t>
      </w:r>
      <w:r w:rsidR="00C44709" w:rsidRPr="002E50FB">
        <w:rPr>
          <w:rFonts w:cstheme="minorHAnsi"/>
          <w:b/>
          <w:bCs/>
          <w:sz w:val="16"/>
          <w:szCs w:val="16"/>
        </w:rPr>
        <w:t>(a)</w:t>
      </w:r>
      <w:r w:rsidR="00FA5F78" w:rsidRPr="002E50FB">
        <w:rPr>
          <w:rFonts w:cstheme="minorHAnsi"/>
          <w:b/>
          <w:bCs/>
          <w:sz w:val="16"/>
          <w:szCs w:val="16"/>
        </w:rPr>
        <w:t xml:space="preserve"> con documento No.</w:t>
      </w:r>
      <w:r w:rsidR="00281128" w:rsidRPr="002E50FB">
        <w:rPr>
          <w:rFonts w:cstheme="minorHAnsi"/>
          <w:b/>
          <w:bCs/>
          <w:sz w:val="16"/>
          <w:szCs w:val="16"/>
        </w:rPr>
        <w:t xml:space="preserve"> </w:t>
      </w:r>
      <w:r w:rsidR="00FA5F78" w:rsidRPr="002E50FB">
        <w:rPr>
          <w:rFonts w:cstheme="minorHAnsi"/>
          <w:b/>
          <w:bCs/>
          <w:sz w:val="16"/>
          <w:szCs w:val="16"/>
        </w:rPr>
        <w:t xml:space="preserve">________________ actuando </w:t>
      </w:r>
      <w:r w:rsidR="005523D6" w:rsidRPr="002E50FB">
        <w:rPr>
          <w:rFonts w:cstheme="minorHAnsi"/>
          <w:b/>
          <w:bCs/>
          <w:sz w:val="16"/>
          <w:szCs w:val="16"/>
        </w:rPr>
        <w:t>como Representante Legal de (Nombre del proveedor)</w:t>
      </w:r>
      <w:r w:rsidR="00FA5F78" w:rsidRPr="002E50FB">
        <w:rPr>
          <w:rFonts w:cstheme="minorHAnsi"/>
          <w:b/>
          <w:bCs/>
          <w:sz w:val="16"/>
          <w:szCs w:val="16"/>
        </w:rPr>
        <w:t>,</w:t>
      </w:r>
      <w:r w:rsidR="005523D6" w:rsidRPr="002E50FB">
        <w:rPr>
          <w:rFonts w:cstheme="minorHAnsi"/>
          <w:b/>
          <w:bCs/>
          <w:sz w:val="16"/>
          <w:szCs w:val="16"/>
        </w:rPr>
        <w:t xml:space="preserve"> identificada con NIT ______ CC. ______No. (NIT o CC. del proveedor)</w:t>
      </w:r>
      <w:r w:rsidR="00FA5F78" w:rsidRPr="002E50FB">
        <w:rPr>
          <w:rFonts w:cstheme="minorHAnsi"/>
          <w:b/>
          <w:bCs/>
          <w:sz w:val="16"/>
          <w:szCs w:val="16"/>
        </w:rPr>
        <w:t xml:space="preserve"> declaro a través del presente documento y bajo la gravedad de juramento que:</w:t>
      </w:r>
      <w:r w:rsidR="00AF7F77" w:rsidRPr="002E50FB">
        <w:rPr>
          <w:rFonts w:cstheme="minorHAnsi"/>
          <w:sz w:val="16"/>
          <w:szCs w:val="16"/>
        </w:rPr>
        <w:t xml:space="preserve"> </w:t>
      </w:r>
      <w:r w:rsidR="00253915" w:rsidRPr="002E50FB">
        <w:rPr>
          <w:rFonts w:cstheme="minorHAnsi"/>
          <w:sz w:val="16"/>
          <w:szCs w:val="16"/>
        </w:rPr>
        <w:t>H</w:t>
      </w:r>
      <w:r w:rsidR="00AF7F77" w:rsidRPr="002E50FB">
        <w:rPr>
          <w:rFonts w:cstheme="minorHAnsi"/>
          <w:sz w:val="16"/>
          <w:szCs w:val="16"/>
        </w:rPr>
        <w:t>e leído y diligenciado personalmente las declaraciones incluidas en el siguiente cuestionario.</w:t>
      </w:r>
    </w:p>
    <w:p w14:paraId="613AE526" w14:textId="346F2E63" w:rsidR="006C374C" w:rsidRPr="002E50FB" w:rsidRDefault="006C374C" w:rsidP="00865B98">
      <w:pPr>
        <w:jc w:val="both"/>
        <w:rPr>
          <w:rFonts w:cstheme="minorHAnsi"/>
          <w:sz w:val="16"/>
          <w:szCs w:val="16"/>
        </w:rPr>
      </w:pPr>
      <w:r>
        <w:rPr>
          <w:rFonts w:cstheme="minorHAnsi"/>
          <w:sz w:val="16"/>
          <w:szCs w:val="16"/>
        </w:rPr>
        <w:t xml:space="preserve">Parex está comprometido con la Transparencia y Ética Empresariales y en cumplimiento de la normativa vigente y aplicable en materia de Transparencia y Ética Empresarial es obligatoria la adopción de </w:t>
      </w:r>
      <w:r w:rsidR="000B4DBB">
        <w:rPr>
          <w:rFonts w:cstheme="minorHAnsi"/>
          <w:sz w:val="16"/>
          <w:szCs w:val="16"/>
        </w:rPr>
        <w:t xml:space="preserve">medidas de prevención, gestión y control de riesgos relacionados con actividades de Corrupción, Soborno y Fraude. Este formato tiene como objetivo permitir el conocimiento de posibles riesgos de cumplimiento de manera preliminar a la contratación con el fin de gestionarlos de manera oportuna y dar cumplimiento a nuestras Políticas Corporativas como </w:t>
      </w:r>
      <w:r w:rsidR="0096048C">
        <w:rPr>
          <w:rFonts w:cstheme="minorHAnsi"/>
          <w:sz w:val="16"/>
          <w:szCs w:val="16"/>
        </w:rPr>
        <w:t xml:space="preserve">Código de Conducta, Política Antisoborno y Anticorrupción, Manual de Transparencia y Ética Empresarial. </w:t>
      </w:r>
    </w:p>
    <w:tbl>
      <w:tblPr>
        <w:tblW w:w="5056" w:type="pct"/>
        <w:tblLayout w:type="fixed"/>
        <w:tblCellMar>
          <w:left w:w="70" w:type="dxa"/>
          <w:right w:w="70" w:type="dxa"/>
        </w:tblCellMar>
        <w:tblLook w:val="04A0" w:firstRow="1" w:lastRow="0" w:firstColumn="1" w:lastColumn="0" w:noHBand="0" w:noVBand="1"/>
      </w:tblPr>
      <w:tblGrid>
        <w:gridCol w:w="421"/>
        <w:gridCol w:w="7654"/>
        <w:gridCol w:w="425"/>
        <w:gridCol w:w="427"/>
      </w:tblGrid>
      <w:tr w:rsidR="000A03BD" w:rsidRPr="002E50FB" w14:paraId="5DF73B7E" w14:textId="77777777" w:rsidTr="002E50FB">
        <w:trPr>
          <w:trHeight w:val="290"/>
        </w:trPr>
        <w:tc>
          <w:tcPr>
            <w:tcW w:w="236" w:type="pct"/>
            <w:vMerge w:val="restart"/>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5CCF4DD4" w14:textId="77777777" w:rsidR="000A03BD" w:rsidRPr="002E50FB" w:rsidRDefault="000A03BD" w:rsidP="000A03BD">
            <w:pPr>
              <w:spacing w:after="0" w:line="240" w:lineRule="auto"/>
              <w:jc w:val="center"/>
              <w:rPr>
                <w:rFonts w:eastAsia="Times New Roman" w:cstheme="minorHAnsi"/>
                <w:b/>
                <w:bCs/>
                <w:color w:val="FFFFFF" w:themeColor="background1"/>
                <w:sz w:val="16"/>
                <w:szCs w:val="16"/>
                <w:lang w:eastAsia="es-CO"/>
              </w:rPr>
            </w:pPr>
            <w:r w:rsidRPr="002E50FB">
              <w:rPr>
                <w:rFonts w:eastAsia="Times New Roman" w:cstheme="minorHAnsi"/>
                <w:b/>
                <w:bCs/>
                <w:color w:val="FFFFFF" w:themeColor="background1"/>
                <w:sz w:val="16"/>
                <w:szCs w:val="16"/>
                <w:lang w:eastAsia="es-CO"/>
              </w:rPr>
              <w:t>No.</w:t>
            </w:r>
          </w:p>
        </w:tc>
        <w:tc>
          <w:tcPr>
            <w:tcW w:w="4287" w:type="pct"/>
            <w:vMerge w:val="restart"/>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7E99349" w14:textId="285353AC" w:rsidR="000A03BD" w:rsidRPr="002E50FB" w:rsidRDefault="00253915" w:rsidP="000A03BD">
            <w:pPr>
              <w:spacing w:after="0" w:line="240" w:lineRule="auto"/>
              <w:jc w:val="center"/>
              <w:rPr>
                <w:rFonts w:eastAsia="Times New Roman" w:cstheme="minorHAnsi"/>
                <w:b/>
                <w:bCs/>
                <w:color w:val="FFFFFF" w:themeColor="background1"/>
                <w:sz w:val="16"/>
                <w:szCs w:val="16"/>
                <w:lang w:eastAsia="es-CO"/>
              </w:rPr>
            </w:pPr>
            <w:r w:rsidRPr="002E50FB">
              <w:rPr>
                <w:rFonts w:eastAsia="Times New Roman" w:cstheme="minorHAnsi"/>
                <w:b/>
                <w:bCs/>
                <w:color w:val="FFFFFF" w:themeColor="background1"/>
                <w:sz w:val="16"/>
                <w:szCs w:val="16"/>
                <w:lang w:eastAsia="es-CO"/>
              </w:rPr>
              <w:t xml:space="preserve">Declaración </w:t>
            </w:r>
            <w:r w:rsidR="00203EC1" w:rsidRPr="002E50FB">
              <w:rPr>
                <w:rFonts w:eastAsia="Times New Roman" w:cstheme="minorHAnsi"/>
                <w:b/>
                <w:bCs/>
                <w:color w:val="FFFFFF" w:themeColor="background1"/>
                <w:sz w:val="16"/>
                <w:szCs w:val="16"/>
                <w:lang w:eastAsia="es-CO"/>
              </w:rPr>
              <w:t>C</w:t>
            </w:r>
            <w:r w:rsidRPr="002E50FB">
              <w:rPr>
                <w:rFonts w:eastAsia="Times New Roman" w:cstheme="minorHAnsi"/>
                <w:b/>
                <w:bCs/>
                <w:color w:val="FFFFFF" w:themeColor="background1"/>
                <w:sz w:val="16"/>
                <w:szCs w:val="16"/>
                <w:lang w:eastAsia="es-CO"/>
              </w:rPr>
              <w:t xml:space="preserve">onflicto de Interés </w:t>
            </w:r>
            <w:r w:rsidR="0096048C">
              <w:rPr>
                <w:rStyle w:val="Refdenotaalpie"/>
                <w:rFonts w:eastAsia="Times New Roman" w:cstheme="minorHAnsi"/>
                <w:b/>
                <w:bCs/>
                <w:color w:val="FFFFFF" w:themeColor="background1"/>
                <w:sz w:val="16"/>
                <w:szCs w:val="16"/>
                <w:lang w:eastAsia="es-CO"/>
              </w:rPr>
              <w:footnoteReference w:id="1"/>
            </w:r>
          </w:p>
        </w:tc>
        <w:tc>
          <w:tcPr>
            <w:tcW w:w="477" w:type="pct"/>
            <w:gridSpan w:val="2"/>
            <w:tcBorders>
              <w:top w:val="single" w:sz="4" w:space="0" w:color="auto"/>
              <w:left w:val="nil"/>
              <w:bottom w:val="single" w:sz="4" w:space="0" w:color="auto"/>
              <w:right w:val="single" w:sz="4" w:space="0" w:color="auto"/>
            </w:tcBorders>
            <w:shd w:val="clear" w:color="auto" w:fill="538135" w:themeFill="accent6" w:themeFillShade="BF"/>
            <w:noWrap/>
            <w:vAlign w:val="bottom"/>
            <w:hideMark/>
          </w:tcPr>
          <w:p w14:paraId="76C4261E" w14:textId="77777777" w:rsidR="000A03BD" w:rsidRPr="002E50FB" w:rsidRDefault="000A03BD" w:rsidP="000A03BD">
            <w:pPr>
              <w:spacing w:after="0" w:line="240" w:lineRule="auto"/>
              <w:jc w:val="center"/>
              <w:rPr>
                <w:rFonts w:eastAsia="Times New Roman" w:cstheme="minorHAnsi"/>
                <w:b/>
                <w:bCs/>
                <w:color w:val="FFFFFF"/>
                <w:sz w:val="16"/>
                <w:szCs w:val="16"/>
                <w:lang w:eastAsia="es-CO"/>
              </w:rPr>
            </w:pPr>
            <w:r w:rsidRPr="002E50FB">
              <w:rPr>
                <w:rFonts w:eastAsia="Times New Roman" w:cstheme="minorHAnsi"/>
                <w:b/>
                <w:bCs/>
                <w:color w:val="FFFFFF"/>
                <w:sz w:val="16"/>
                <w:szCs w:val="16"/>
                <w:lang w:eastAsia="es-CO"/>
              </w:rPr>
              <w:t>Marque con una X</w:t>
            </w:r>
          </w:p>
        </w:tc>
      </w:tr>
      <w:tr w:rsidR="000A03BD" w:rsidRPr="002E50FB" w14:paraId="6049B6B6" w14:textId="77777777" w:rsidTr="00A9606A">
        <w:trPr>
          <w:trHeight w:val="53"/>
        </w:trPr>
        <w:tc>
          <w:tcPr>
            <w:tcW w:w="236" w:type="pct"/>
            <w:vMerge/>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70B22E82" w14:textId="77777777" w:rsidR="000A03BD" w:rsidRPr="002E50FB" w:rsidRDefault="000A03BD" w:rsidP="000A03BD">
            <w:pPr>
              <w:spacing w:after="0" w:line="240" w:lineRule="auto"/>
              <w:rPr>
                <w:rFonts w:eastAsia="Times New Roman" w:cstheme="minorHAnsi"/>
                <w:b/>
                <w:bCs/>
                <w:color w:val="000000"/>
                <w:sz w:val="16"/>
                <w:szCs w:val="16"/>
                <w:lang w:eastAsia="es-CO"/>
              </w:rPr>
            </w:pPr>
          </w:p>
        </w:tc>
        <w:tc>
          <w:tcPr>
            <w:tcW w:w="4287" w:type="pct"/>
            <w:vMerge/>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7EAF13FB" w14:textId="77777777" w:rsidR="000A03BD" w:rsidRPr="002E50FB" w:rsidRDefault="000A03BD" w:rsidP="000A03BD">
            <w:pPr>
              <w:spacing w:after="0" w:line="240" w:lineRule="auto"/>
              <w:rPr>
                <w:rFonts w:eastAsia="Times New Roman" w:cstheme="minorHAnsi"/>
                <w:b/>
                <w:bCs/>
                <w:color w:val="000000"/>
                <w:sz w:val="16"/>
                <w:szCs w:val="16"/>
                <w:lang w:eastAsia="es-CO"/>
              </w:rPr>
            </w:pPr>
          </w:p>
        </w:tc>
        <w:tc>
          <w:tcPr>
            <w:tcW w:w="238" w:type="pct"/>
            <w:tcBorders>
              <w:top w:val="nil"/>
              <w:left w:val="nil"/>
              <w:bottom w:val="single" w:sz="4" w:space="0" w:color="auto"/>
              <w:right w:val="single" w:sz="4" w:space="0" w:color="auto"/>
            </w:tcBorders>
            <w:shd w:val="clear" w:color="auto" w:fill="auto"/>
            <w:noWrap/>
            <w:vAlign w:val="bottom"/>
            <w:hideMark/>
          </w:tcPr>
          <w:p w14:paraId="1D9E6D9C" w14:textId="77777777" w:rsidR="000A03BD" w:rsidRPr="002E50FB" w:rsidRDefault="000A03BD" w:rsidP="000A03BD">
            <w:pPr>
              <w:spacing w:after="0" w:line="240" w:lineRule="auto"/>
              <w:jc w:val="center"/>
              <w:rPr>
                <w:rFonts w:eastAsia="Times New Roman" w:cstheme="minorHAnsi"/>
                <w:b/>
                <w:bCs/>
                <w:color w:val="000000"/>
                <w:sz w:val="16"/>
                <w:szCs w:val="16"/>
                <w:lang w:eastAsia="es-CO"/>
              </w:rPr>
            </w:pPr>
            <w:r w:rsidRPr="002E50FB">
              <w:rPr>
                <w:rFonts w:eastAsia="Times New Roman" w:cstheme="minorHAnsi"/>
                <w:b/>
                <w:bCs/>
                <w:color w:val="000000"/>
                <w:sz w:val="16"/>
                <w:szCs w:val="16"/>
                <w:lang w:eastAsia="es-CO"/>
              </w:rPr>
              <w:t>SI</w:t>
            </w:r>
          </w:p>
        </w:tc>
        <w:tc>
          <w:tcPr>
            <w:tcW w:w="239" w:type="pct"/>
            <w:tcBorders>
              <w:top w:val="nil"/>
              <w:left w:val="nil"/>
              <w:bottom w:val="single" w:sz="4" w:space="0" w:color="auto"/>
              <w:right w:val="single" w:sz="4" w:space="0" w:color="auto"/>
            </w:tcBorders>
            <w:shd w:val="clear" w:color="auto" w:fill="auto"/>
            <w:noWrap/>
            <w:vAlign w:val="bottom"/>
            <w:hideMark/>
          </w:tcPr>
          <w:p w14:paraId="61DFC306" w14:textId="77777777" w:rsidR="000A03BD" w:rsidRPr="002E50FB" w:rsidRDefault="000A03BD" w:rsidP="000A03BD">
            <w:pPr>
              <w:spacing w:after="0" w:line="240" w:lineRule="auto"/>
              <w:jc w:val="center"/>
              <w:rPr>
                <w:rFonts w:eastAsia="Times New Roman" w:cstheme="minorHAnsi"/>
                <w:b/>
                <w:bCs/>
                <w:color w:val="000000"/>
                <w:sz w:val="16"/>
                <w:szCs w:val="16"/>
                <w:lang w:eastAsia="es-CO"/>
              </w:rPr>
            </w:pPr>
            <w:r w:rsidRPr="002E50FB">
              <w:rPr>
                <w:rFonts w:eastAsia="Times New Roman" w:cstheme="minorHAnsi"/>
                <w:b/>
                <w:bCs/>
                <w:color w:val="000000"/>
                <w:sz w:val="16"/>
                <w:szCs w:val="16"/>
                <w:lang w:eastAsia="es-CO"/>
              </w:rPr>
              <w:t>NO</w:t>
            </w:r>
          </w:p>
        </w:tc>
      </w:tr>
      <w:tr w:rsidR="00C04C2B" w:rsidRPr="002E50FB" w14:paraId="39963DAA" w14:textId="77777777" w:rsidTr="002E50FB">
        <w:trPr>
          <w:trHeight w:val="288"/>
        </w:trPr>
        <w:tc>
          <w:tcPr>
            <w:tcW w:w="236" w:type="pct"/>
            <w:tcBorders>
              <w:top w:val="nil"/>
              <w:left w:val="single" w:sz="4" w:space="0" w:color="auto"/>
              <w:bottom w:val="single" w:sz="4" w:space="0" w:color="auto"/>
              <w:right w:val="single" w:sz="4" w:space="0" w:color="auto"/>
            </w:tcBorders>
            <w:shd w:val="clear" w:color="auto" w:fill="auto"/>
            <w:noWrap/>
            <w:vAlign w:val="center"/>
          </w:tcPr>
          <w:p w14:paraId="39D001D8" w14:textId="61FBBEF7" w:rsidR="00C04C2B" w:rsidRPr="002E50FB" w:rsidRDefault="002E50FB" w:rsidP="000A03BD">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1</w:t>
            </w:r>
          </w:p>
        </w:tc>
        <w:tc>
          <w:tcPr>
            <w:tcW w:w="4287" w:type="pct"/>
            <w:tcBorders>
              <w:top w:val="single" w:sz="4" w:space="0" w:color="auto"/>
              <w:left w:val="nil"/>
              <w:bottom w:val="single" w:sz="4" w:space="0" w:color="auto"/>
              <w:right w:val="single" w:sz="4" w:space="0" w:color="auto"/>
            </w:tcBorders>
            <w:shd w:val="clear" w:color="auto" w:fill="auto"/>
            <w:vAlign w:val="bottom"/>
          </w:tcPr>
          <w:p w14:paraId="7BE37D7A" w14:textId="26218B68" w:rsidR="00C04C2B" w:rsidRPr="002E50FB" w:rsidRDefault="009747E7" w:rsidP="005523D6">
            <w:pPr>
              <w:spacing w:after="0" w:line="240" w:lineRule="auto"/>
              <w:jc w:val="both"/>
              <w:rPr>
                <w:rFonts w:eastAsia="Times New Roman" w:cstheme="minorHAnsi"/>
                <w:color w:val="000000"/>
                <w:sz w:val="16"/>
                <w:szCs w:val="16"/>
                <w:lang w:eastAsia="es-CO"/>
              </w:rPr>
            </w:pPr>
            <w:r w:rsidRPr="009747E7">
              <w:rPr>
                <w:rFonts w:eastAsia="Times New Roman" w:cstheme="minorHAnsi"/>
                <w:color w:val="000000"/>
                <w:sz w:val="16"/>
                <w:szCs w:val="16"/>
                <w:lang w:eastAsia="es-CO"/>
              </w:rPr>
              <w:t>La persona jurídica que represento es una empresa obligada a implementar sistemas de previsión y gestión del riesgo de lavado de activos, financiamiento del terrorismo y/o proliferación de armas de destrucción masiva y/o Programas de Transparencia y Ética Empresarial, de conformidad con la regulación aplicable.</w:t>
            </w:r>
          </w:p>
        </w:tc>
        <w:tc>
          <w:tcPr>
            <w:tcW w:w="238" w:type="pct"/>
            <w:tcBorders>
              <w:top w:val="nil"/>
              <w:left w:val="nil"/>
              <w:bottom w:val="single" w:sz="4" w:space="0" w:color="auto"/>
              <w:right w:val="single" w:sz="4" w:space="0" w:color="auto"/>
            </w:tcBorders>
            <w:shd w:val="clear" w:color="auto" w:fill="auto"/>
            <w:noWrap/>
            <w:vAlign w:val="bottom"/>
          </w:tcPr>
          <w:p w14:paraId="6151B27F" w14:textId="77777777" w:rsidR="00C04C2B" w:rsidRPr="002E50FB" w:rsidRDefault="00C04C2B" w:rsidP="000A03BD">
            <w:pPr>
              <w:spacing w:after="0" w:line="240" w:lineRule="auto"/>
              <w:rPr>
                <w:rFonts w:eastAsia="Times New Roman" w:cstheme="minorHAnsi"/>
                <w:color w:val="000000"/>
                <w:sz w:val="16"/>
                <w:szCs w:val="16"/>
                <w:lang w:eastAsia="es-CO"/>
              </w:rPr>
            </w:pPr>
          </w:p>
        </w:tc>
        <w:tc>
          <w:tcPr>
            <w:tcW w:w="239" w:type="pct"/>
            <w:tcBorders>
              <w:top w:val="nil"/>
              <w:left w:val="nil"/>
              <w:bottom w:val="single" w:sz="4" w:space="0" w:color="auto"/>
              <w:right w:val="single" w:sz="4" w:space="0" w:color="auto"/>
            </w:tcBorders>
            <w:shd w:val="clear" w:color="auto" w:fill="auto"/>
            <w:noWrap/>
            <w:vAlign w:val="bottom"/>
          </w:tcPr>
          <w:p w14:paraId="163991AC" w14:textId="77777777" w:rsidR="00C04C2B" w:rsidRPr="002E50FB" w:rsidRDefault="00C04C2B" w:rsidP="000A03BD">
            <w:pPr>
              <w:spacing w:after="0" w:line="240" w:lineRule="auto"/>
              <w:rPr>
                <w:rFonts w:eastAsia="Times New Roman" w:cstheme="minorHAnsi"/>
                <w:color w:val="000000"/>
                <w:sz w:val="16"/>
                <w:szCs w:val="16"/>
                <w:lang w:eastAsia="es-CO"/>
              </w:rPr>
            </w:pPr>
          </w:p>
        </w:tc>
      </w:tr>
      <w:tr w:rsidR="000A03BD" w:rsidRPr="002E50FB" w14:paraId="54085E70" w14:textId="77777777" w:rsidTr="002E50FB">
        <w:trPr>
          <w:trHeight w:val="522"/>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5CD88FB3" w14:textId="25CE4C86" w:rsidR="000A03BD" w:rsidRPr="002E50FB" w:rsidRDefault="00F202AF" w:rsidP="000A03BD">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2</w:t>
            </w:r>
          </w:p>
        </w:tc>
        <w:tc>
          <w:tcPr>
            <w:tcW w:w="4287" w:type="pct"/>
            <w:tcBorders>
              <w:top w:val="single" w:sz="4" w:space="0" w:color="auto"/>
              <w:left w:val="nil"/>
              <w:bottom w:val="single" w:sz="4" w:space="0" w:color="auto"/>
              <w:right w:val="single" w:sz="4" w:space="0" w:color="auto"/>
            </w:tcBorders>
            <w:shd w:val="clear" w:color="auto" w:fill="auto"/>
            <w:vAlign w:val="bottom"/>
            <w:hideMark/>
          </w:tcPr>
          <w:p w14:paraId="7B0DB2E5" w14:textId="7BA46835" w:rsidR="000A03BD" w:rsidRPr="002E50FB" w:rsidRDefault="000A03BD" w:rsidP="005523D6">
            <w:pPr>
              <w:spacing w:after="0" w:line="240" w:lineRule="auto"/>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 xml:space="preserve">Declaro entender por conflicto de interés, cualquier circunstancia que pueda restarle </w:t>
            </w:r>
            <w:r w:rsidR="00470C9F" w:rsidRPr="002E50FB">
              <w:rPr>
                <w:rFonts w:eastAsia="Times New Roman" w:cstheme="minorHAnsi"/>
                <w:color w:val="000000"/>
                <w:sz w:val="16"/>
                <w:szCs w:val="16"/>
                <w:lang w:eastAsia="es-CO"/>
              </w:rPr>
              <w:t>independencia</w:t>
            </w:r>
            <w:r w:rsidRPr="002E50FB">
              <w:rPr>
                <w:rFonts w:eastAsia="Times New Roman" w:cstheme="minorHAnsi"/>
                <w:color w:val="000000"/>
                <w:sz w:val="16"/>
                <w:szCs w:val="16"/>
                <w:lang w:eastAsia="es-CO"/>
              </w:rPr>
              <w:t xml:space="preserve"> u objetividad a mi </w:t>
            </w:r>
            <w:r w:rsidR="004259B4" w:rsidRPr="002E50FB">
              <w:rPr>
                <w:rFonts w:eastAsia="Times New Roman" w:cstheme="minorHAnsi"/>
                <w:color w:val="000000"/>
                <w:sz w:val="16"/>
                <w:szCs w:val="16"/>
                <w:lang w:eastAsia="es-CO"/>
              </w:rPr>
              <w:t>actuación o</w:t>
            </w:r>
            <w:r w:rsidR="003B0CF6" w:rsidRPr="002E50FB">
              <w:rPr>
                <w:rFonts w:eastAsia="Times New Roman" w:cstheme="minorHAnsi"/>
                <w:color w:val="000000"/>
                <w:sz w:val="16"/>
                <w:szCs w:val="16"/>
                <w:lang w:eastAsia="es-CO"/>
              </w:rPr>
              <w:t xml:space="preserve"> a las actuaciones de la </w:t>
            </w:r>
            <w:r w:rsidR="002E50FB">
              <w:rPr>
                <w:rFonts w:eastAsia="Times New Roman" w:cstheme="minorHAnsi"/>
                <w:color w:val="000000"/>
                <w:sz w:val="16"/>
                <w:szCs w:val="16"/>
                <w:lang w:eastAsia="es-CO"/>
              </w:rPr>
              <w:t>E</w:t>
            </w:r>
            <w:r w:rsidR="003B0CF6" w:rsidRPr="002E50FB">
              <w:rPr>
                <w:rFonts w:eastAsia="Times New Roman" w:cstheme="minorHAnsi"/>
                <w:color w:val="000000"/>
                <w:sz w:val="16"/>
                <w:szCs w:val="16"/>
                <w:lang w:eastAsia="es-CO"/>
              </w:rPr>
              <w:t xml:space="preserve">mpresa que </w:t>
            </w:r>
            <w:r w:rsidR="00621BBC" w:rsidRPr="002E50FB">
              <w:rPr>
                <w:rFonts w:eastAsia="Times New Roman" w:cstheme="minorHAnsi"/>
                <w:color w:val="000000"/>
                <w:sz w:val="16"/>
                <w:szCs w:val="16"/>
                <w:lang w:eastAsia="es-CO"/>
              </w:rPr>
              <w:t>represento en</w:t>
            </w:r>
            <w:r w:rsidR="00D951C8" w:rsidRPr="002E50FB">
              <w:rPr>
                <w:rFonts w:eastAsia="Times New Roman" w:cstheme="minorHAnsi"/>
                <w:color w:val="000000"/>
                <w:sz w:val="16"/>
                <w:szCs w:val="16"/>
                <w:lang w:eastAsia="es-CO"/>
              </w:rPr>
              <w:t xml:space="preserve"> </w:t>
            </w:r>
            <w:r w:rsidR="00621BBC" w:rsidRPr="002E50FB">
              <w:rPr>
                <w:rFonts w:eastAsia="Times New Roman" w:cstheme="minorHAnsi"/>
                <w:color w:val="000000"/>
                <w:sz w:val="16"/>
                <w:szCs w:val="16"/>
                <w:lang w:eastAsia="es-CO"/>
              </w:rPr>
              <w:t xml:space="preserve">el </w:t>
            </w:r>
            <w:r w:rsidR="00D951C8" w:rsidRPr="002E50FB">
              <w:rPr>
                <w:rFonts w:eastAsia="Times New Roman" w:cstheme="minorHAnsi"/>
                <w:color w:val="000000"/>
                <w:sz w:val="16"/>
                <w:szCs w:val="16"/>
                <w:lang w:eastAsia="es-CO"/>
              </w:rPr>
              <w:t xml:space="preserve">desarrollo de la eventual relación </w:t>
            </w:r>
            <w:r w:rsidR="00621BBC" w:rsidRPr="002E50FB">
              <w:rPr>
                <w:rFonts w:eastAsia="Times New Roman" w:cstheme="minorHAnsi"/>
                <w:color w:val="000000"/>
                <w:sz w:val="16"/>
                <w:szCs w:val="16"/>
                <w:lang w:eastAsia="es-CO"/>
              </w:rPr>
              <w:t>contractual, comercial y</w:t>
            </w:r>
            <w:r w:rsidR="005523D6" w:rsidRPr="002E50FB">
              <w:rPr>
                <w:rFonts w:eastAsia="Times New Roman" w:cstheme="minorHAnsi"/>
                <w:color w:val="000000"/>
                <w:sz w:val="16"/>
                <w:szCs w:val="16"/>
                <w:lang w:eastAsia="es-CO"/>
              </w:rPr>
              <w:t xml:space="preserve">/o ejecución del contrato con </w:t>
            </w:r>
            <w:r w:rsidR="007A43F2" w:rsidRPr="002E50FB">
              <w:rPr>
                <w:rFonts w:eastAsia="Times New Roman" w:cstheme="minorHAnsi"/>
                <w:color w:val="000000"/>
                <w:sz w:val="16"/>
                <w:szCs w:val="16"/>
                <w:lang w:eastAsia="es-CO"/>
              </w:rPr>
              <w:t>Parex/Verano</w:t>
            </w:r>
            <w:r w:rsidR="005523D6" w:rsidRPr="002E50FB">
              <w:rPr>
                <w:rFonts w:eastAsia="Times New Roman" w:cstheme="minorHAnsi"/>
                <w:color w:val="000000"/>
                <w:sz w:val="16"/>
                <w:szCs w:val="16"/>
                <w:lang w:eastAsia="es-CO"/>
              </w:rPr>
              <w:t xml:space="preserve"> </w:t>
            </w:r>
            <w:r w:rsidR="00573FAC" w:rsidRPr="002E50FB">
              <w:rPr>
                <w:rFonts w:cstheme="minorHAnsi"/>
                <w:sz w:val="16"/>
                <w:szCs w:val="16"/>
              </w:rPr>
              <w:t xml:space="preserve">que haga </w:t>
            </w:r>
            <w:r w:rsidR="00573FAC" w:rsidRPr="002E50FB">
              <w:rPr>
                <w:color w:val="010101"/>
                <w:sz w:val="16"/>
                <w:szCs w:val="16"/>
              </w:rPr>
              <w:t>prevalecer el interés privado en beneficio propio o de un tercero y/o en detrimento de los intereses d</w:t>
            </w:r>
            <w:r w:rsidR="005523D6" w:rsidRPr="002E50FB">
              <w:rPr>
                <w:color w:val="010101"/>
                <w:sz w:val="16"/>
                <w:szCs w:val="16"/>
              </w:rPr>
              <w:t xml:space="preserve">e </w:t>
            </w:r>
            <w:r w:rsidR="007A43F2" w:rsidRPr="002E50FB">
              <w:rPr>
                <w:color w:val="010101"/>
                <w:sz w:val="16"/>
                <w:szCs w:val="16"/>
              </w:rPr>
              <w:t>Parex/Verano</w:t>
            </w:r>
            <w:r w:rsidR="002F0786" w:rsidRPr="002E50FB">
              <w:rPr>
                <w:rFonts w:cstheme="minorHAnsi"/>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14:paraId="5794F878" w14:textId="77777777" w:rsidR="000A03BD" w:rsidRPr="002E50FB" w:rsidRDefault="000A03BD" w:rsidP="000A03BD">
            <w:pPr>
              <w:spacing w:after="0" w:line="240" w:lineRule="auto"/>
              <w:rPr>
                <w:rFonts w:eastAsia="Times New Roman" w:cstheme="minorHAnsi"/>
                <w:color w:val="000000"/>
                <w:sz w:val="16"/>
                <w:szCs w:val="16"/>
                <w:lang w:eastAsia="es-CO"/>
              </w:rPr>
            </w:pPr>
            <w:r w:rsidRPr="002E50FB">
              <w:rPr>
                <w:rFonts w:eastAsia="Times New Roman" w:cstheme="minorHAnsi"/>
                <w:color w:val="000000"/>
                <w:sz w:val="16"/>
                <w:szCs w:val="16"/>
                <w:lang w:eastAsia="es-CO"/>
              </w:rPr>
              <w:t> </w:t>
            </w:r>
          </w:p>
        </w:tc>
        <w:tc>
          <w:tcPr>
            <w:tcW w:w="239" w:type="pct"/>
            <w:tcBorders>
              <w:top w:val="nil"/>
              <w:left w:val="nil"/>
              <w:bottom w:val="single" w:sz="4" w:space="0" w:color="auto"/>
              <w:right w:val="single" w:sz="4" w:space="0" w:color="auto"/>
            </w:tcBorders>
            <w:shd w:val="clear" w:color="auto" w:fill="auto"/>
            <w:noWrap/>
            <w:vAlign w:val="bottom"/>
            <w:hideMark/>
          </w:tcPr>
          <w:p w14:paraId="090D0869" w14:textId="77777777" w:rsidR="000A03BD" w:rsidRPr="002E50FB" w:rsidRDefault="000A03BD" w:rsidP="000A03BD">
            <w:pPr>
              <w:spacing w:after="0" w:line="240" w:lineRule="auto"/>
              <w:rPr>
                <w:rFonts w:eastAsia="Times New Roman" w:cstheme="minorHAnsi"/>
                <w:color w:val="000000"/>
                <w:sz w:val="16"/>
                <w:szCs w:val="16"/>
                <w:lang w:eastAsia="es-CO"/>
              </w:rPr>
            </w:pPr>
            <w:r w:rsidRPr="002E50FB">
              <w:rPr>
                <w:rFonts w:eastAsia="Times New Roman" w:cstheme="minorHAnsi"/>
                <w:color w:val="000000"/>
                <w:sz w:val="16"/>
                <w:szCs w:val="16"/>
                <w:lang w:eastAsia="es-CO"/>
              </w:rPr>
              <w:t> </w:t>
            </w:r>
          </w:p>
        </w:tc>
      </w:tr>
      <w:tr w:rsidR="005523D6" w:rsidRPr="002E50FB" w14:paraId="72D99FB0" w14:textId="77777777" w:rsidTr="002E50FB">
        <w:trPr>
          <w:trHeight w:val="693"/>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601BD4AA" w14:textId="07000A57" w:rsidR="005523D6" w:rsidRPr="00F202AF" w:rsidRDefault="002E50FB" w:rsidP="00621BBC">
            <w:pPr>
              <w:spacing w:after="0" w:line="240" w:lineRule="auto"/>
              <w:jc w:val="both"/>
              <w:rPr>
                <w:rFonts w:eastAsia="Times New Roman" w:cstheme="minorHAnsi"/>
                <w:b/>
                <w:bCs/>
                <w:color w:val="000000"/>
                <w:sz w:val="16"/>
                <w:szCs w:val="16"/>
                <w:lang w:eastAsia="es-CO"/>
              </w:rPr>
            </w:pPr>
            <w:r w:rsidRPr="00F202AF">
              <w:rPr>
                <w:rFonts w:eastAsia="Times New Roman" w:cstheme="minorHAnsi"/>
                <w:b/>
                <w:bCs/>
                <w:color w:val="000000"/>
                <w:sz w:val="16"/>
                <w:szCs w:val="16"/>
                <w:lang w:eastAsia="es-CO"/>
              </w:rPr>
              <w:t xml:space="preserve">  </w:t>
            </w:r>
            <w:r w:rsidR="00F202AF" w:rsidRPr="00F202AF">
              <w:rPr>
                <w:rFonts w:eastAsia="Times New Roman" w:cstheme="minorHAnsi"/>
                <w:b/>
                <w:bCs/>
                <w:color w:val="000000"/>
                <w:sz w:val="16"/>
                <w:szCs w:val="16"/>
                <w:lang w:eastAsia="es-CO"/>
              </w:rPr>
              <w:t>3</w:t>
            </w:r>
          </w:p>
        </w:tc>
        <w:tc>
          <w:tcPr>
            <w:tcW w:w="4287" w:type="pct"/>
            <w:tcBorders>
              <w:top w:val="single" w:sz="4" w:space="0" w:color="auto"/>
              <w:left w:val="nil"/>
              <w:bottom w:val="single" w:sz="4" w:space="0" w:color="auto"/>
              <w:right w:val="single" w:sz="4" w:space="0" w:color="auto"/>
            </w:tcBorders>
            <w:shd w:val="clear" w:color="auto" w:fill="auto"/>
            <w:vAlign w:val="center"/>
            <w:hideMark/>
          </w:tcPr>
          <w:p w14:paraId="4C5D5B95" w14:textId="43BFEA71" w:rsidR="00D951C8" w:rsidRPr="002E50FB" w:rsidRDefault="00D951C8" w:rsidP="00621BBC">
            <w:pPr>
              <w:spacing w:after="0" w:line="240" w:lineRule="auto"/>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 xml:space="preserve">¿Tiene conocimiento si </w:t>
            </w:r>
            <w:r w:rsidR="00F55A86" w:rsidRPr="002E50FB">
              <w:rPr>
                <w:rFonts w:eastAsia="Times New Roman" w:cstheme="minorHAnsi"/>
                <w:color w:val="000000"/>
                <w:sz w:val="16"/>
                <w:szCs w:val="16"/>
                <w:lang w:eastAsia="es-CO"/>
              </w:rPr>
              <w:t>usted, la</w:t>
            </w:r>
            <w:r w:rsidRPr="002E50FB">
              <w:rPr>
                <w:rFonts w:eastAsia="Times New Roman" w:cstheme="minorHAnsi"/>
                <w:color w:val="000000"/>
                <w:sz w:val="16"/>
                <w:szCs w:val="16"/>
                <w:lang w:eastAsia="es-CO"/>
              </w:rPr>
              <w:t xml:space="preserve"> persona jurídica que representa, sus accionistas, administradores, miembros de Junta Directiva, se encuentran en situación que pueda constituir un conflicto de interés para presentar oferta y ejecutar el eventual contrato o negocio jurídico con Parex/Verano?</w:t>
            </w:r>
          </w:p>
          <w:p w14:paraId="26BA5FC4" w14:textId="348F41EA" w:rsidR="00D951C8" w:rsidRPr="002E50FB" w:rsidRDefault="00D951C8" w:rsidP="00621BBC">
            <w:pPr>
              <w:spacing w:after="0" w:line="240" w:lineRule="auto"/>
              <w:jc w:val="both"/>
              <w:rPr>
                <w:rFonts w:eastAsia="Times New Roman" w:cstheme="minorHAnsi"/>
                <w:color w:val="000000"/>
                <w:sz w:val="16"/>
                <w:szCs w:val="16"/>
                <w:lang w:eastAsia="es-CO"/>
              </w:rPr>
            </w:pPr>
          </w:p>
        </w:tc>
        <w:tc>
          <w:tcPr>
            <w:tcW w:w="238" w:type="pct"/>
            <w:tcBorders>
              <w:top w:val="nil"/>
              <w:left w:val="nil"/>
              <w:bottom w:val="single" w:sz="4" w:space="0" w:color="auto"/>
              <w:right w:val="single" w:sz="4" w:space="0" w:color="auto"/>
            </w:tcBorders>
            <w:shd w:val="clear" w:color="auto" w:fill="auto"/>
            <w:noWrap/>
            <w:vAlign w:val="bottom"/>
            <w:hideMark/>
          </w:tcPr>
          <w:p w14:paraId="56F8AC28" w14:textId="1FDD0F51" w:rsidR="005523D6" w:rsidRPr="002E50FB" w:rsidRDefault="005523D6" w:rsidP="005523D6">
            <w:pPr>
              <w:spacing w:after="0" w:line="240" w:lineRule="auto"/>
              <w:rPr>
                <w:rFonts w:eastAsia="Times New Roman" w:cstheme="minorHAnsi"/>
                <w:color w:val="000000"/>
                <w:sz w:val="16"/>
                <w:szCs w:val="16"/>
                <w:lang w:eastAsia="es-CO"/>
              </w:rPr>
            </w:pPr>
            <w:r w:rsidRPr="002E50FB">
              <w:rPr>
                <w:rFonts w:eastAsia="Times New Roman" w:cstheme="minorHAnsi"/>
                <w:color w:val="000000"/>
                <w:sz w:val="16"/>
                <w:szCs w:val="16"/>
                <w:lang w:eastAsia="es-CO"/>
              </w:rPr>
              <w:t> </w:t>
            </w:r>
          </w:p>
        </w:tc>
        <w:tc>
          <w:tcPr>
            <w:tcW w:w="239" w:type="pct"/>
            <w:tcBorders>
              <w:top w:val="nil"/>
              <w:left w:val="nil"/>
              <w:bottom w:val="single" w:sz="4" w:space="0" w:color="auto"/>
              <w:right w:val="single" w:sz="4" w:space="0" w:color="auto"/>
            </w:tcBorders>
            <w:shd w:val="clear" w:color="auto" w:fill="auto"/>
            <w:noWrap/>
            <w:vAlign w:val="bottom"/>
            <w:hideMark/>
          </w:tcPr>
          <w:p w14:paraId="1CF15F16" w14:textId="11B31A02" w:rsidR="005523D6" w:rsidRPr="002E50FB" w:rsidRDefault="005523D6" w:rsidP="005523D6">
            <w:pPr>
              <w:spacing w:after="0" w:line="240" w:lineRule="auto"/>
              <w:rPr>
                <w:rFonts w:eastAsia="Times New Roman" w:cstheme="minorHAnsi"/>
                <w:color w:val="000000"/>
                <w:sz w:val="16"/>
                <w:szCs w:val="16"/>
                <w:lang w:eastAsia="es-CO"/>
              </w:rPr>
            </w:pPr>
            <w:r w:rsidRPr="002E50FB">
              <w:rPr>
                <w:rFonts w:eastAsia="Times New Roman" w:cstheme="minorHAnsi"/>
                <w:color w:val="000000"/>
                <w:sz w:val="16"/>
                <w:szCs w:val="16"/>
                <w:lang w:eastAsia="es-CO"/>
              </w:rPr>
              <w:t> </w:t>
            </w:r>
          </w:p>
        </w:tc>
      </w:tr>
      <w:tr w:rsidR="005523D6" w:rsidRPr="002E50FB" w14:paraId="46BBE673" w14:textId="77777777" w:rsidTr="00954626">
        <w:trPr>
          <w:trHeight w:val="558"/>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noWrap/>
            <w:hideMark/>
          </w:tcPr>
          <w:p w14:paraId="21D014D5" w14:textId="32D27FDD" w:rsidR="005523D6" w:rsidRPr="002E50FB" w:rsidRDefault="005523D6" w:rsidP="008D39F3">
            <w:pPr>
              <w:spacing w:after="0" w:line="240" w:lineRule="auto"/>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 xml:space="preserve">En caso </w:t>
            </w:r>
            <w:r w:rsidR="00A7693E" w:rsidRPr="002E50FB">
              <w:rPr>
                <w:rFonts w:eastAsia="Times New Roman" w:cstheme="minorHAnsi"/>
                <w:color w:val="000000"/>
                <w:sz w:val="16"/>
                <w:szCs w:val="16"/>
                <w:lang w:eastAsia="es-CO"/>
              </w:rPr>
              <w:t>afirmativo de</w:t>
            </w:r>
            <w:r w:rsidRPr="002E50FB">
              <w:rPr>
                <w:rFonts w:eastAsia="Times New Roman" w:cstheme="minorHAnsi"/>
                <w:color w:val="000000"/>
                <w:sz w:val="16"/>
                <w:szCs w:val="16"/>
                <w:lang w:eastAsia="es-CO"/>
              </w:rPr>
              <w:t xml:space="preserve"> tener algún conflicto de interés, favor explicarlo en este espacio:</w:t>
            </w:r>
          </w:p>
        </w:tc>
      </w:tr>
      <w:tr w:rsidR="00F55A86" w:rsidRPr="002E50FB" w14:paraId="0CB4DF90" w14:textId="77777777" w:rsidTr="00954626">
        <w:trPr>
          <w:trHeight w:val="526"/>
        </w:trPr>
        <w:tc>
          <w:tcPr>
            <w:tcW w:w="236" w:type="pct"/>
            <w:tcBorders>
              <w:top w:val="single" w:sz="4" w:space="0" w:color="auto"/>
              <w:left w:val="single" w:sz="4" w:space="0" w:color="auto"/>
              <w:bottom w:val="single" w:sz="4" w:space="0" w:color="auto"/>
              <w:right w:val="single" w:sz="4" w:space="0" w:color="auto"/>
            </w:tcBorders>
            <w:shd w:val="clear" w:color="auto" w:fill="auto"/>
            <w:noWrap/>
          </w:tcPr>
          <w:p w14:paraId="45085E35" w14:textId="44CCD8AD" w:rsidR="00F55A86" w:rsidRPr="002E50FB" w:rsidRDefault="00F202AF" w:rsidP="008D39F3">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4</w:t>
            </w:r>
          </w:p>
        </w:tc>
        <w:tc>
          <w:tcPr>
            <w:tcW w:w="4287" w:type="pct"/>
            <w:tcBorders>
              <w:top w:val="single" w:sz="4" w:space="0" w:color="auto"/>
              <w:left w:val="single" w:sz="4" w:space="0" w:color="auto"/>
              <w:bottom w:val="single" w:sz="4" w:space="0" w:color="auto"/>
              <w:right w:val="single" w:sz="4" w:space="0" w:color="auto"/>
            </w:tcBorders>
            <w:shd w:val="clear" w:color="auto" w:fill="auto"/>
          </w:tcPr>
          <w:p w14:paraId="6D12FC68" w14:textId="03D43244" w:rsidR="00F55A86" w:rsidRPr="002E50FB" w:rsidRDefault="00730060" w:rsidP="008D39F3">
            <w:pPr>
              <w:spacing w:after="0" w:line="240" w:lineRule="auto"/>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w:t>
            </w:r>
            <w:r w:rsidR="00F55A86" w:rsidRPr="002E50FB">
              <w:rPr>
                <w:rFonts w:eastAsia="Times New Roman" w:cstheme="minorHAnsi"/>
                <w:color w:val="000000"/>
                <w:sz w:val="16"/>
                <w:szCs w:val="16"/>
                <w:lang w:eastAsia="es-CO"/>
              </w:rPr>
              <w:t>Algún familiar cercano</w:t>
            </w:r>
            <w:r w:rsidR="002E50FB" w:rsidRPr="002E50FB">
              <w:rPr>
                <w:rStyle w:val="Refdenotaalpie"/>
                <w:rFonts w:eastAsia="Times New Roman" w:cstheme="minorHAnsi"/>
                <w:color w:val="000000"/>
                <w:sz w:val="16"/>
                <w:szCs w:val="16"/>
                <w:lang w:eastAsia="es-CO"/>
              </w:rPr>
              <w:footnoteReference w:id="2"/>
            </w:r>
            <w:r w:rsidR="00F55A86" w:rsidRPr="002E50FB">
              <w:rPr>
                <w:rFonts w:eastAsia="Times New Roman" w:cstheme="minorHAnsi"/>
                <w:color w:val="000000"/>
                <w:sz w:val="16"/>
                <w:szCs w:val="16"/>
                <w:lang w:eastAsia="es-CO"/>
              </w:rPr>
              <w:t xml:space="preserve"> de uno de los accionistas de la persona jurídica que represento, administradores, miembros de junta directiva, o representantes legales, se ha desempeñado en cargos directivos o como representante legal en </w:t>
            </w:r>
            <w:r w:rsidR="00621BBC" w:rsidRPr="002E50FB">
              <w:rPr>
                <w:rFonts w:eastAsia="Times New Roman" w:cstheme="minorHAnsi"/>
                <w:color w:val="000000"/>
                <w:sz w:val="16"/>
                <w:szCs w:val="16"/>
                <w:lang w:eastAsia="es-CO"/>
              </w:rPr>
              <w:t>Parex</w:t>
            </w:r>
            <w:r w:rsidRPr="002E50FB">
              <w:rPr>
                <w:rFonts w:eastAsia="Times New Roman" w:cstheme="minorHAnsi"/>
                <w:color w:val="000000"/>
                <w:sz w:val="16"/>
                <w:szCs w:val="16"/>
                <w:lang w:eastAsia="es-CO"/>
              </w:rPr>
              <w:t>/Verano</w:t>
            </w:r>
            <w:r w:rsidR="00F55A86" w:rsidRPr="002E50FB">
              <w:rPr>
                <w:rFonts w:eastAsia="Times New Roman" w:cstheme="minorHAnsi"/>
                <w:color w:val="000000"/>
                <w:sz w:val="16"/>
                <w:szCs w:val="16"/>
                <w:lang w:eastAsia="es-CO"/>
              </w:rPr>
              <w:t>.</w:t>
            </w:r>
            <w:r w:rsidRPr="002E50FB">
              <w:rPr>
                <w:rFonts w:eastAsia="Times New Roman" w:cstheme="minorHAnsi"/>
                <w:color w:val="000000"/>
                <w:sz w:val="16"/>
                <w:szCs w:val="16"/>
                <w:lang w:eastAsia="es-CO"/>
              </w:rPr>
              <w:t>?</w:t>
            </w:r>
          </w:p>
        </w:tc>
        <w:tc>
          <w:tcPr>
            <w:tcW w:w="238" w:type="pct"/>
            <w:tcBorders>
              <w:top w:val="single" w:sz="4" w:space="0" w:color="auto"/>
              <w:left w:val="single" w:sz="4" w:space="0" w:color="auto"/>
              <w:bottom w:val="single" w:sz="4" w:space="0" w:color="auto"/>
              <w:right w:val="single" w:sz="4" w:space="0" w:color="auto"/>
            </w:tcBorders>
            <w:shd w:val="clear" w:color="auto" w:fill="auto"/>
          </w:tcPr>
          <w:p w14:paraId="0C6A03DE" w14:textId="77777777" w:rsidR="00F55A86" w:rsidRPr="002E50FB" w:rsidRDefault="00F55A86"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auto"/>
            </w:tcBorders>
            <w:shd w:val="clear" w:color="auto" w:fill="auto"/>
          </w:tcPr>
          <w:p w14:paraId="5A230648" w14:textId="77777777" w:rsidR="00F55A86" w:rsidRPr="002E50FB" w:rsidRDefault="00F55A86" w:rsidP="005523D6">
            <w:pPr>
              <w:spacing w:after="0" w:line="240" w:lineRule="auto"/>
              <w:rPr>
                <w:rFonts w:eastAsia="Times New Roman" w:cstheme="minorHAnsi"/>
                <w:color w:val="000000"/>
                <w:sz w:val="16"/>
                <w:szCs w:val="16"/>
                <w:lang w:eastAsia="es-CO"/>
              </w:rPr>
            </w:pPr>
          </w:p>
        </w:tc>
      </w:tr>
      <w:tr w:rsidR="00F55A86" w:rsidRPr="002E50FB" w14:paraId="61C7F9CB" w14:textId="77777777" w:rsidTr="00954626">
        <w:trPr>
          <w:trHeight w:val="54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38B062B8" w14:textId="1DB8DF1C" w:rsidR="00F55A86" w:rsidRPr="002E50FB" w:rsidRDefault="00F55A86" w:rsidP="00F55A86">
            <w:pPr>
              <w:spacing w:after="0" w:line="240" w:lineRule="auto"/>
              <w:rPr>
                <w:rFonts w:eastAsia="Times New Roman" w:cstheme="minorHAnsi"/>
                <w:color w:val="000000"/>
                <w:sz w:val="16"/>
                <w:szCs w:val="16"/>
                <w:lang w:eastAsia="es-CO"/>
              </w:rPr>
            </w:pPr>
            <w:r w:rsidRPr="002E50FB">
              <w:rPr>
                <w:rFonts w:eastAsia="Times New Roman" w:cstheme="minorHAnsi"/>
                <w:color w:val="000000"/>
                <w:sz w:val="16"/>
                <w:szCs w:val="16"/>
                <w:lang w:eastAsia="es-CO"/>
              </w:rPr>
              <w:t>En caso afirmativo de tener algún conflicto de interés, favor explicarlo en este espacio:</w:t>
            </w:r>
          </w:p>
        </w:tc>
      </w:tr>
      <w:tr w:rsidR="00A7693E" w:rsidRPr="002E50FB" w14:paraId="2766EF53" w14:textId="77777777" w:rsidTr="002E50FB">
        <w:trPr>
          <w:trHeight w:val="670"/>
        </w:trPr>
        <w:tc>
          <w:tcPr>
            <w:tcW w:w="236" w:type="pct"/>
            <w:tcBorders>
              <w:top w:val="single" w:sz="4" w:space="0" w:color="auto"/>
              <w:left w:val="single" w:sz="4" w:space="0" w:color="auto"/>
              <w:bottom w:val="single" w:sz="4" w:space="0" w:color="auto"/>
              <w:right w:val="single" w:sz="4" w:space="0" w:color="auto"/>
            </w:tcBorders>
            <w:shd w:val="clear" w:color="auto" w:fill="auto"/>
            <w:noWrap/>
          </w:tcPr>
          <w:p w14:paraId="295145D3" w14:textId="2244F3BB" w:rsidR="00A7693E" w:rsidRPr="002E50FB" w:rsidRDefault="00F202AF" w:rsidP="008D39F3">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5</w:t>
            </w:r>
          </w:p>
        </w:tc>
        <w:tc>
          <w:tcPr>
            <w:tcW w:w="4287" w:type="pct"/>
            <w:tcBorders>
              <w:top w:val="single" w:sz="4" w:space="0" w:color="auto"/>
              <w:left w:val="single" w:sz="4" w:space="0" w:color="auto"/>
              <w:bottom w:val="single" w:sz="4" w:space="0" w:color="auto"/>
              <w:right w:val="single" w:sz="4" w:space="0" w:color="auto"/>
            </w:tcBorders>
            <w:shd w:val="clear" w:color="auto" w:fill="auto"/>
          </w:tcPr>
          <w:p w14:paraId="2DF08B11" w14:textId="58A1EF50" w:rsidR="00A7693E" w:rsidRPr="002E50FB" w:rsidRDefault="00621BBC" w:rsidP="008D39F3">
            <w:pPr>
              <w:spacing w:after="0" w:line="240" w:lineRule="auto"/>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¿Alguno de los accionistas, administradores, miembros de Junta Directiva o funcionarios de la persona jurídica que usted representa, es pariente hasta el segundo grado consanguinidad o segundo de afinidad, de los representantes legales o accionistas de otra empresa que formalmente haya presentado propuesta, para esta misma licitación?</w:t>
            </w:r>
          </w:p>
        </w:tc>
        <w:tc>
          <w:tcPr>
            <w:tcW w:w="238" w:type="pct"/>
            <w:tcBorders>
              <w:top w:val="single" w:sz="4" w:space="0" w:color="auto"/>
              <w:left w:val="single" w:sz="4" w:space="0" w:color="auto"/>
              <w:bottom w:val="single" w:sz="4" w:space="0" w:color="auto"/>
              <w:right w:val="single" w:sz="4" w:space="0" w:color="auto"/>
            </w:tcBorders>
            <w:shd w:val="clear" w:color="auto" w:fill="auto"/>
          </w:tcPr>
          <w:p w14:paraId="0013D5BC" w14:textId="77777777" w:rsidR="00A7693E" w:rsidRPr="002E50FB" w:rsidRDefault="00A7693E"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auto"/>
            </w:tcBorders>
            <w:shd w:val="clear" w:color="auto" w:fill="auto"/>
          </w:tcPr>
          <w:p w14:paraId="13FB3683" w14:textId="77777777" w:rsidR="00A7693E" w:rsidRPr="002E50FB" w:rsidRDefault="00A7693E" w:rsidP="005523D6">
            <w:pPr>
              <w:spacing w:after="0" w:line="240" w:lineRule="auto"/>
              <w:rPr>
                <w:rFonts w:eastAsia="Times New Roman" w:cstheme="minorHAnsi"/>
                <w:color w:val="000000"/>
                <w:sz w:val="16"/>
                <w:szCs w:val="16"/>
                <w:lang w:eastAsia="es-CO"/>
              </w:rPr>
            </w:pPr>
          </w:p>
        </w:tc>
      </w:tr>
      <w:tr w:rsidR="002E50FB" w:rsidRPr="002E50FB" w14:paraId="5B01FC2F" w14:textId="77777777" w:rsidTr="00954626">
        <w:trPr>
          <w:trHeight w:val="4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5E1EB491" w14:textId="422DC713" w:rsidR="002E50FB" w:rsidRPr="002E50FB" w:rsidRDefault="002E50FB" w:rsidP="005523D6">
            <w:pPr>
              <w:spacing w:after="0" w:line="240" w:lineRule="auto"/>
              <w:rPr>
                <w:rFonts w:eastAsia="Times New Roman" w:cstheme="minorHAnsi"/>
                <w:color w:val="000000"/>
                <w:sz w:val="16"/>
                <w:szCs w:val="16"/>
                <w:lang w:eastAsia="es-CO"/>
              </w:rPr>
            </w:pPr>
            <w:r w:rsidRPr="002E50FB">
              <w:rPr>
                <w:rFonts w:eastAsia="Times New Roman" w:cstheme="minorHAnsi"/>
                <w:color w:val="000000"/>
                <w:sz w:val="16"/>
                <w:szCs w:val="16"/>
                <w:lang w:eastAsia="es-CO"/>
              </w:rPr>
              <w:t>En caso afirmativo</w:t>
            </w:r>
            <w:r>
              <w:rPr>
                <w:rFonts w:eastAsia="Times New Roman" w:cstheme="minorHAnsi"/>
                <w:color w:val="000000"/>
                <w:sz w:val="16"/>
                <w:szCs w:val="16"/>
                <w:lang w:eastAsia="es-CO"/>
              </w:rPr>
              <w:t xml:space="preserve"> detallar funcionario, relación, grado de consanguinidad y nombre de la empresa:  </w:t>
            </w:r>
          </w:p>
        </w:tc>
      </w:tr>
      <w:tr w:rsidR="00621BBC" w:rsidRPr="002E50FB" w14:paraId="3B810A02" w14:textId="77777777" w:rsidTr="002E50FB">
        <w:trPr>
          <w:trHeight w:val="670"/>
        </w:trPr>
        <w:tc>
          <w:tcPr>
            <w:tcW w:w="236" w:type="pct"/>
            <w:tcBorders>
              <w:top w:val="single" w:sz="4" w:space="0" w:color="auto"/>
              <w:left w:val="single" w:sz="4" w:space="0" w:color="auto"/>
              <w:bottom w:val="single" w:sz="4" w:space="0" w:color="auto"/>
              <w:right w:val="single" w:sz="4" w:space="0" w:color="auto"/>
            </w:tcBorders>
            <w:shd w:val="clear" w:color="auto" w:fill="auto"/>
            <w:noWrap/>
          </w:tcPr>
          <w:p w14:paraId="303659E9" w14:textId="5D6B5180" w:rsidR="00621BBC" w:rsidRPr="002E50FB" w:rsidDel="00F55A86" w:rsidRDefault="00F202AF" w:rsidP="008D39F3">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6</w:t>
            </w:r>
          </w:p>
        </w:tc>
        <w:tc>
          <w:tcPr>
            <w:tcW w:w="4287" w:type="pct"/>
            <w:tcBorders>
              <w:top w:val="single" w:sz="4" w:space="0" w:color="auto"/>
              <w:left w:val="single" w:sz="4" w:space="0" w:color="auto"/>
              <w:bottom w:val="single" w:sz="4" w:space="0" w:color="auto"/>
              <w:right w:val="single" w:sz="4" w:space="0" w:color="auto"/>
            </w:tcBorders>
            <w:shd w:val="clear" w:color="auto" w:fill="auto"/>
          </w:tcPr>
          <w:p w14:paraId="3024191C" w14:textId="713B08FA" w:rsidR="00621BBC" w:rsidRPr="002E50FB" w:rsidRDefault="00621BBC" w:rsidP="008D39F3">
            <w:pPr>
              <w:spacing w:after="0" w:line="240" w:lineRule="auto"/>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En caso de que surgiera un conflicto de interés durante el tiempo de duración del contrato, me comprometo a declararlo inmediatamente, así este conflicto surja con posterioridad al inicio de mi relación comercial con Parex/Verano, con el propósito que Parex/Verano efectúe las verificaciones que considere pertinentes</w:t>
            </w:r>
            <w:r w:rsidR="002E50FB">
              <w:rPr>
                <w:rFonts w:eastAsia="Times New Roman" w:cstheme="minorHAnsi"/>
                <w:color w:val="000000"/>
                <w:sz w:val="16"/>
                <w:szCs w:val="16"/>
                <w:lang w:eastAsia="es-CO"/>
              </w:rPr>
              <w:t>.</w:t>
            </w:r>
          </w:p>
        </w:tc>
        <w:tc>
          <w:tcPr>
            <w:tcW w:w="238" w:type="pct"/>
            <w:tcBorders>
              <w:top w:val="single" w:sz="4" w:space="0" w:color="auto"/>
              <w:left w:val="single" w:sz="4" w:space="0" w:color="auto"/>
              <w:bottom w:val="single" w:sz="4" w:space="0" w:color="auto"/>
              <w:right w:val="single" w:sz="4" w:space="0" w:color="auto"/>
            </w:tcBorders>
            <w:shd w:val="clear" w:color="auto" w:fill="auto"/>
          </w:tcPr>
          <w:p w14:paraId="73E41C5D" w14:textId="77777777" w:rsidR="00621BBC" w:rsidRPr="002E50FB" w:rsidRDefault="00621BBC"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auto"/>
            </w:tcBorders>
            <w:shd w:val="clear" w:color="auto" w:fill="auto"/>
          </w:tcPr>
          <w:p w14:paraId="112109C8" w14:textId="77777777" w:rsidR="00621BBC" w:rsidRPr="002E50FB" w:rsidRDefault="00621BBC" w:rsidP="005523D6">
            <w:pPr>
              <w:spacing w:after="0" w:line="240" w:lineRule="auto"/>
              <w:rPr>
                <w:rFonts w:eastAsia="Times New Roman" w:cstheme="minorHAnsi"/>
                <w:color w:val="000000"/>
                <w:sz w:val="16"/>
                <w:szCs w:val="16"/>
                <w:lang w:eastAsia="es-CO"/>
              </w:rPr>
            </w:pPr>
          </w:p>
        </w:tc>
      </w:tr>
      <w:tr w:rsidR="005430C1" w:rsidRPr="002E50FB" w14:paraId="24A415D5" w14:textId="77777777" w:rsidTr="002E50FB">
        <w:trPr>
          <w:trHeight w:val="670"/>
        </w:trPr>
        <w:tc>
          <w:tcPr>
            <w:tcW w:w="236" w:type="pct"/>
            <w:tcBorders>
              <w:top w:val="single" w:sz="4" w:space="0" w:color="auto"/>
              <w:left w:val="single" w:sz="4" w:space="0" w:color="auto"/>
              <w:bottom w:val="single" w:sz="4" w:space="0" w:color="auto"/>
              <w:right w:val="single" w:sz="4" w:space="0" w:color="auto"/>
            </w:tcBorders>
            <w:shd w:val="clear" w:color="auto" w:fill="auto"/>
            <w:noWrap/>
          </w:tcPr>
          <w:p w14:paraId="30948FE6" w14:textId="3B274ED4" w:rsidR="005430C1" w:rsidRDefault="00F202AF" w:rsidP="008D39F3">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7</w:t>
            </w:r>
          </w:p>
        </w:tc>
        <w:tc>
          <w:tcPr>
            <w:tcW w:w="4287" w:type="pct"/>
            <w:tcBorders>
              <w:top w:val="single" w:sz="4" w:space="0" w:color="auto"/>
              <w:left w:val="single" w:sz="4" w:space="0" w:color="auto"/>
              <w:bottom w:val="single" w:sz="4" w:space="0" w:color="auto"/>
              <w:right w:val="single" w:sz="4" w:space="0" w:color="auto"/>
            </w:tcBorders>
            <w:shd w:val="clear" w:color="auto" w:fill="auto"/>
          </w:tcPr>
          <w:p w14:paraId="4E612573" w14:textId="60EDAB52" w:rsidR="005430C1" w:rsidRPr="002E50FB" w:rsidRDefault="005430C1" w:rsidP="008D39F3">
            <w:pPr>
              <w:spacing w:after="0" w:line="240" w:lineRule="auto"/>
              <w:jc w:val="both"/>
              <w:rPr>
                <w:rFonts w:eastAsia="Times New Roman" w:cstheme="minorHAnsi"/>
                <w:color w:val="000000"/>
                <w:sz w:val="16"/>
                <w:szCs w:val="16"/>
                <w:lang w:eastAsia="es-CO"/>
              </w:rPr>
            </w:pPr>
            <w:r w:rsidRPr="005430C1">
              <w:rPr>
                <w:rFonts w:eastAsia="Times New Roman" w:cstheme="minorHAnsi"/>
                <w:color w:val="000000"/>
                <w:sz w:val="16"/>
                <w:szCs w:val="16"/>
                <w:lang w:eastAsia="es-CO"/>
              </w:rPr>
              <w:t>Declaro estar de acuerdo que frente a la celebración y/o ejecución de contrato no se encuentra permitido la entrega o recibimiento de regalos, hospitalidad y/o gastos inadecuados a los estipulado en el Código de Ética, el Manual de Transparencia y Ética Empresarial y la Política Antisoborno y Anticorrupción de PAREX/VERANO, además de contribuciones y donaciones políticas en nombre Parex/Verano/Verano, y aquellas donaciones que no cumplan con lo dispuesto en la Constitución Política, patrocinios</w:t>
            </w:r>
          </w:p>
        </w:tc>
        <w:tc>
          <w:tcPr>
            <w:tcW w:w="238" w:type="pct"/>
            <w:tcBorders>
              <w:top w:val="single" w:sz="4" w:space="0" w:color="auto"/>
              <w:left w:val="single" w:sz="4" w:space="0" w:color="auto"/>
              <w:bottom w:val="single" w:sz="4" w:space="0" w:color="auto"/>
              <w:right w:val="single" w:sz="4" w:space="0" w:color="auto"/>
            </w:tcBorders>
            <w:shd w:val="clear" w:color="auto" w:fill="auto"/>
          </w:tcPr>
          <w:p w14:paraId="7FE67DC5" w14:textId="77777777" w:rsidR="005430C1" w:rsidRPr="002E50FB" w:rsidRDefault="005430C1"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auto"/>
            </w:tcBorders>
            <w:shd w:val="clear" w:color="auto" w:fill="auto"/>
          </w:tcPr>
          <w:p w14:paraId="4873FC55" w14:textId="77777777" w:rsidR="005430C1" w:rsidRPr="002E50FB" w:rsidRDefault="005430C1" w:rsidP="005523D6">
            <w:pPr>
              <w:spacing w:after="0" w:line="240" w:lineRule="auto"/>
              <w:rPr>
                <w:rFonts w:eastAsia="Times New Roman" w:cstheme="minorHAnsi"/>
                <w:color w:val="000000"/>
                <w:sz w:val="16"/>
                <w:szCs w:val="16"/>
                <w:lang w:eastAsia="es-CO"/>
              </w:rPr>
            </w:pPr>
          </w:p>
        </w:tc>
      </w:tr>
      <w:tr w:rsidR="005430C1" w:rsidRPr="002E50FB" w14:paraId="5F356874" w14:textId="77777777" w:rsidTr="00954626">
        <w:trPr>
          <w:trHeight w:val="376"/>
        </w:trPr>
        <w:tc>
          <w:tcPr>
            <w:tcW w:w="236" w:type="pct"/>
            <w:tcBorders>
              <w:top w:val="single" w:sz="4" w:space="0" w:color="auto"/>
              <w:left w:val="single" w:sz="4" w:space="0" w:color="auto"/>
              <w:bottom w:val="single" w:sz="4" w:space="0" w:color="auto"/>
              <w:right w:val="single" w:sz="4" w:space="0" w:color="auto"/>
            </w:tcBorders>
            <w:shd w:val="clear" w:color="auto" w:fill="auto"/>
            <w:noWrap/>
          </w:tcPr>
          <w:p w14:paraId="32171423" w14:textId="6EF06E08" w:rsidR="005430C1" w:rsidRDefault="00F202AF" w:rsidP="008D39F3">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8</w:t>
            </w:r>
          </w:p>
        </w:tc>
        <w:tc>
          <w:tcPr>
            <w:tcW w:w="4287" w:type="pct"/>
            <w:tcBorders>
              <w:top w:val="single" w:sz="4" w:space="0" w:color="auto"/>
              <w:left w:val="single" w:sz="4" w:space="0" w:color="auto"/>
              <w:bottom w:val="single" w:sz="4" w:space="0" w:color="auto"/>
              <w:right w:val="single" w:sz="4" w:space="0" w:color="auto"/>
            </w:tcBorders>
            <w:shd w:val="clear" w:color="auto" w:fill="auto"/>
          </w:tcPr>
          <w:p w14:paraId="3A6C3E49" w14:textId="55456D6C" w:rsidR="005430C1" w:rsidRPr="005430C1" w:rsidRDefault="005430C1" w:rsidP="008D39F3">
            <w:pPr>
              <w:spacing w:after="0" w:line="240" w:lineRule="auto"/>
              <w:jc w:val="both"/>
              <w:rPr>
                <w:rFonts w:eastAsia="Times New Roman" w:cstheme="minorHAnsi"/>
                <w:color w:val="000000"/>
                <w:sz w:val="16"/>
                <w:szCs w:val="16"/>
                <w:lang w:eastAsia="es-CO"/>
              </w:rPr>
            </w:pPr>
            <w:r w:rsidRPr="005430C1">
              <w:rPr>
                <w:rFonts w:eastAsia="Times New Roman" w:cstheme="minorHAnsi"/>
                <w:color w:val="000000"/>
                <w:sz w:val="16"/>
                <w:szCs w:val="16"/>
                <w:lang w:eastAsia="es-CO"/>
              </w:rPr>
              <w:t>¿Usted, la entidad que representa o algunos de sus funcionarios ha dado u ofrecido dinero, regalos, favores, beneficios o donaciones, invitaciones, viajes, pagos, bienes o servicios a algún funcionario de Parex/Verano?</w:t>
            </w:r>
          </w:p>
        </w:tc>
        <w:tc>
          <w:tcPr>
            <w:tcW w:w="238" w:type="pct"/>
            <w:tcBorders>
              <w:top w:val="single" w:sz="4" w:space="0" w:color="auto"/>
              <w:left w:val="single" w:sz="4" w:space="0" w:color="auto"/>
              <w:bottom w:val="single" w:sz="4" w:space="0" w:color="auto"/>
              <w:right w:val="single" w:sz="4" w:space="0" w:color="auto"/>
            </w:tcBorders>
            <w:shd w:val="clear" w:color="auto" w:fill="auto"/>
          </w:tcPr>
          <w:p w14:paraId="659E3981" w14:textId="77777777" w:rsidR="005430C1" w:rsidRPr="002E50FB" w:rsidRDefault="005430C1"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auto"/>
            </w:tcBorders>
            <w:shd w:val="clear" w:color="auto" w:fill="auto"/>
          </w:tcPr>
          <w:p w14:paraId="0210F28B" w14:textId="77777777" w:rsidR="005430C1" w:rsidRPr="002E50FB" w:rsidRDefault="005430C1" w:rsidP="005523D6">
            <w:pPr>
              <w:spacing w:after="0" w:line="240" w:lineRule="auto"/>
              <w:rPr>
                <w:rFonts w:eastAsia="Times New Roman" w:cstheme="minorHAnsi"/>
                <w:color w:val="000000"/>
                <w:sz w:val="16"/>
                <w:szCs w:val="16"/>
                <w:lang w:eastAsia="es-CO"/>
              </w:rPr>
            </w:pPr>
          </w:p>
        </w:tc>
      </w:tr>
      <w:tr w:rsidR="005430C1" w:rsidRPr="002E50FB" w14:paraId="572940B7" w14:textId="77777777" w:rsidTr="00954626">
        <w:trPr>
          <w:trHeight w:val="6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615A101E" w14:textId="174BC906" w:rsidR="005430C1" w:rsidRPr="002E50FB" w:rsidRDefault="005430C1" w:rsidP="005523D6">
            <w:pPr>
              <w:spacing w:after="0" w:line="240" w:lineRule="auto"/>
              <w:rPr>
                <w:rFonts w:eastAsia="Times New Roman" w:cstheme="minorHAnsi"/>
                <w:color w:val="000000"/>
                <w:sz w:val="16"/>
                <w:szCs w:val="16"/>
                <w:lang w:eastAsia="es-CO"/>
              </w:rPr>
            </w:pPr>
            <w:r w:rsidRPr="005430C1">
              <w:rPr>
                <w:rFonts w:eastAsia="Times New Roman" w:cstheme="minorHAnsi"/>
                <w:color w:val="000000"/>
                <w:sz w:val="16"/>
                <w:szCs w:val="16"/>
                <w:lang w:eastAsia="es-CO"/>
              </w:rPr>
              <w:lastRenderedPageBreak/>
              <w:t>En caso afirmativo por favor explique con el mayor detalle posible la situación, lo que se ofreció o entrego, cuantía:</w:t>
            </w:r>
          </w:p>
        </w:tc>
      </w:tr>
      <w:tr w:rsidR="005430C1" w:rsidRPr="002E50FB" w14:paraId="7CEB1ADE" w14:textId="77777777" w:rsidTr="00954626">
        <w:trPr>
          <w:trHeight w:val="492"/>
        </w:trPr>
        <w:tc>
          <w:tcPr>
            <w:tcW w:w="236" w:type="pct"/>
            <w:tcBorders>
              <w:top w:val="single" w:sz="4" w:space="0" w:color="auto"/>
              <w:left w:val="single" w:sz="4" w:space="0" w:color="auto"/>
              <w:bottom w:val="single" w:sz="4" w:space="0" w:color="auto"/>
              <w:right w:val="single" w:sz="4" w:space="0" w:color="auto"/>
            </w:tcBorders>
            <w:shd w:val="clear" w:color="auto" w:fill="auto"/>
            <w:noWrap/>
          </w:tcPr>
          <w:p w14:paraId="53EED89D" w14:textId="1C42CC82" w:rsidR="005430C1" w:rsidRDefault="00F202AF" w:rsidP="008D39F3">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9</w:t>
            </w:r>
          </w:p>
        </w:tc>
        <w:tc>
          <w:tcPr>
            <w:tcW w:w="4287" w:type="pct"/>
            <w:tcBorders>
              <w:top w:val="single" w:sz="4" w:space="0" w:color="auto"/>
              <w:left w:val="single" w:sz="4" w:space="0" w:color="auto"/>
              <w:bottom w:val="single" w:sz="4" w:space="0" w:color="auto"/>
              <w:right w:val="single" w:sz="4" w:space="0" w:color="auto"/>
            </w:tcBorders>
            <w:shd w:val="clear" w:color="auto" w:fill="auto"/>
          </w:tcPr>
          <w:p w14:paraId="0CF8EBAF" w14:textId="1DD58D8C" w:rsidR="005430C1" w:rsidRPr="005430C1" w:rsidRDefault="005430C1" w:rsidP="008D39F3">
            <w:pPr>
              <w:spacing w:after="0" w:line="240" w:lineRule="auto"/>
              <w:jc w:val="both"/>
              <w:rPr>
                <w:rFonts w:eastAsia="Times New Roman" w:cstheme="minorHAnsi"/>
                <w:color w:val="000000"/>
                <w:sz w:val="16"/>
                <w:szCs w:val="16"/>
                <w:lang w:eastAsia="es-CO"/>
              </w:rPr>
            </w:pPr>
            <w:r w:rsidRPr="005430C1">
              <w:rPr>
                <w:rFonts w:eastAsia="Times New Roman" w:cstheme="minorHAnsi"/>
                <w:color w:val="000000"/>
                <w:sz w:val="16"/>
                <w:szCs w:val="16"/>
                <w:lang w:eastAsia="es-CO"/>
              </w:rPr>
              <w:t>¿Usted o algunos de sus funcionarios de la entidad que representa han recibido alguna exigencia, presión o solicitud por parte de algún funcionario de Parex/Verano para entregar u ofrecer algún tipo de contrato, regalo, favor o beneficio?</w:t>
            </w:r>
          </w:p>
        </w:tc>
        <w:tc>
          <w:tcPr>
            <w:tcW w:w="238" w:type="pct"/>
            <w:tcBorders>
              <w:top w:val="single" w:sz="4" w:space="0" w:color="auto"/>
              <w:left w:val="single" w:sz="4" w:space="0" w:color="auto"/>
              <w:bottom w:val="single" w:sz="4" w:space="0" w:color="auto"/>
              <w:right w:val="single" w:sz="4" w:space="0" w:color="auto"/>
            </w:tcBorders>
            <w:shd w:val="clear" w:color="auto" w:fill="auto"/>
          </w:tcPr>
          <w:p w14:paraId="44765A96" w14:textId="77777777" w:rsidR="005430C1" w:rsidRPr="002E50FB" w:rsidRDefault="005430C1"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auto"/>
            </w:tcBorders>
            <w:shd w:val="clear" w:color="auto" w:fill="auto"/>
          </w:tcPr>
          <w:p w14:paraId="0B7E074F" w14:textId="77777777" w:rsidR="005430C1" w:rsidRPr="002E50FB" w:rsidRDefault="005430C1" w:rsidP="005523D6">
            <w:pPr>
              <w:spacing w:after="0" w:line="240" w:lineRule="auto"/>
              <w:rPr>
                <w:rFonts w:eastAsia="Times New Roman" w:cstheme="minorHAnsi"/>
                <w:color w:val="000000"/>
                <w:sz w:val="16"/>
                <w:szCs w:val="16"/>
                <w:lang w:eastAsia="es-CO"/>
              </w:rPr>
            </w:pPr>
          </w:p>
        </w:tc>
      </w:tr>
      <w:tr w:rsidR="005430C1" w:rsidRPr="002E50FB" w14:paraId="48A82A13" w14:textId="77777777" w:rsidTr="00954626">
        <w:trPr>
          <w:trHeight w:val="516"/>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790ED256" w14:textId="4239F337" w:rsidR="005430C1" w:rsidRPr="002E50FB" w:rsidRDefault="005430C1" w:rsidP="005523D6">
            <w:pPr>
              <w:spacing w:after="0" w:line="240" w:lineRule="auto"/>
              <w:rPr>
                <w:rFonts w:eastAsia="Times New Roman" w:cstheme="minorHAnsi"/>
                <w:color w:val="000000"/>
                <w:sz w:val="16"/>
                <w:szCs w:val="16"/>
                <w:lang w:eastAsia="es-CO"/>
              </w:rPr>
            </w:pPr>
            <w:r w:rsidRPr="005430C1">
              <w:rPr>
                <w:rFonts w:eastAsia="Times New Roman" w:cstheme="minorHAnsi"/>
                <w:color w:val="000000"/>
                <w:sz w:val="16"/>
                <w:szCs w:val="16"/>
                <w:lang w:eastAsia="es-CO"/>
              </w:rPr>
              <w:t>En caso afirmativo por favor explique con el mayor detalle posible la situación, nombre del funcionario, relación con el funcionario:</w:t>
            </w:r>
          </w:p>
        </w:tc>
      </w:tr>
      <w:tr w:rsidR="00A9606A" w:rsidRPr="002E50FB" w14:paraId="5F2F108E" w14:textId="77777777" w:rsidTr="00954626">
        <w:trPr>
          <w:trHeight w:val="114"/>
        </w:trPr>
        <w:tc>
          <w:tcPr>
            <w:tcW w:w="4523" w:type="pct"/>
            <w:gridSpan w:val="2"/>
            <w:tcBorders>
              <w:top w:val="single" w:sz="4" w:space="0" w:color="auto"/>
              <w:left w:val="single" w:sz="4" w:space="0" w:color="auto"/>
              <w:bottom w:val="single" w:sz="4" w:space="0" w:color="auto"/>
              <w:right w:val="single" w:sz="4" w:space="0" w:color="000000"/>
            </w:tcBorders>
            <w:shd w:val="clear" w:color="auto" w:fill="538135" w:themeFill="accent6" w:themeFillShade="BF"/>
            <w:noWrap/>
          </w:tcPr>
          <w:p w14:paraId="6EF97290" w14:textId="160F60E9" w:rsidR="00A9606A" w:rsidRPr="009747E7" w:rsidRDefault="00A9606A" w:rsidP="00A9606A">
            <w:pPr>
              <w:spacing w:after="0" w:line="240" w:lineRule="auto"/>
              <w:rPr>
                <w:rFonts w:eastAsia="Times New Roman" w:cstheme="minorHAnsi"/>
                <w:color w:val="000000"/>
                <w:sz w:val="16"/>
                <w:szCs w:val="16"/>
                <w:lang w:eastAsia="es-CO"/>
              </w:rPr>
            </w:pPr>
            <w:r>
              <w:rPr>
                <w:rFonts w:eastAsia="Times New Roman" w:cstheme="minorHAnsi"/>
                <w:b/>
                <w:bCs/>
                <w:color w:val="FFFFFF" w:themeColor="background1"/>
                <w:sz w:val="16"/>
                <w:szCs w:val="16"/>
                <w:lang w:eastAsia="es-CO"/>
              </w:rPr>
              <w:t xml:space="preserve">                                                                                     </w:t>
            </w:r>
            <w:r w:rsidRPr="00A9606A">
              <w:rPr>
                <w:rFonts w:eastAsia="Times New Roman" w:cstheme="minorHAnsi"/>
                <w:b/>
                <w:bCs/>
                <w:color w:val="FFFFFF" w:themeColor="background1"/>
                <w:sz w:val="16"/>
                <w:szCs w:val="16"/>
                <w:lang w:eastAsia="es-CO"/>
              </w:rPr>
              <w:t>Declaración de Cumplimiento</w:t>
            </w:r>
          </w:p>
        </w:tc>
        <w:tc>
          <w:tcPr>
            <w:tcW w:w="238" w:type="pct"/>
            <w:tcBorders>
              <w:top w:val="single" w:sz="4" w:space="0" w:color="auto"/>
              <w:left w:val="single" w:sz="4" w:space="0" w:color="auto"/>
              <w:bottom w:val="single" w:sz="4" w:space="0" w:color="auto"/>
              <w:right w:val="single" w:sz="4" w:space="0" w:color="000000"/>
            </w:tcBorders>
            <w:shd w:val="clear" w:color="auto" w:fill="538135" w:themeFill="accent6" w:themeFillShade="BF"/>
          </w:tcPr>
          <w:p w14:paraId="72ACF0A6" w14:textId="6432BCE2" w:rsidR="00A9606A" w:rsidRPr="008B04CB" w:rsidRDefault="00954626" w:rsidP="005523D6">
            <w:pPr>
              <w:spacing w:after="0" w:line="240" w:lineRule="auto"/>
              <w:rPr>
                <w:rFonts w:eastAsia="Times New Roman" w:cstheme="minorHAnsi"/>
                <w:b/>
                <w:bCs/>
                <w:color w:val="FFFFFF" w:themeColor="background1"/>
                <w:sz w:val="16"/>
                <w:szCs w:val="16"/>
                <w:lang w:eastAsia="es-CO"/>
              </w:rPr>
            </w:pPr>
            <w:r w:rsidRPr="008B04CB">
              <w:rPr>
                <w:rFonts w:eastAsia="Times New Roman" w:cstheme="minorHAnsi"/>
                <w:b/>
                <w:bCs/>
                <w:color w:val="FFFFFF" w:themeColor="background1"/>
                <w:sz w:val="16"/>
                <w:szCs w:val="16"/>
                <w:lang w:eastAsia="es-CO"/>
              </w:rPr>
              <w:t xml:space="preserve">  SI</w:t>
            </w:r>
          </w:p>
        </w:tc>
        <w:tc>
          <w:tcPr>
            <w:tcW w:w="239" w:type="pct"/>
            <w:tcBorders>
              <w:top w:val="single" w:sz="4" w:space="0" w:color="auto"/>
              <w:left w:val="single" w:sz="4" w:space="0" w:color="auto"/>
              <w:bottom w:val="single" w:sz="4" w:space="0" w:color="auto"/>
              <w:right w:val="single" w:sz="4" w:space="0" w:color="000000"/>
            </w:tcBorders>
            <w:shd w:val="clear" w:color="auto" w:fill="538135" w:themeFill="accent6" w:themeFillShade="BF"/>
          </w:tcPr>
          <w:p w14:paraId="6F9917B3" w14:textId="3C5C52C1" w:rsidR="00A9606A" w:rsidRPr="008B04CB" w:rsidRDefault="00954626" w:rsidP="005523D6">
            <w:pPr>
              <w:spacing w:after="0" w:line="240" w:lineRule="auto"/>
              <w:rPr>
                <w:rFonts w:eastAsia="Times New Roman" w:cstheme="minorHAnsi"/>
                <w:b/>
                <w:bCs/>
                <w:color w:val="FFFFFF" w:themeColor="background1"/>
                <w:sz w:val="16"/>
                <w:szCs w:val="16"/>
                <w:lang w:eastAsia="es-CO"/>
              </w:rPr>
            </w:pPr>
            <w:r w:rsidRPr="008B04CB">
              <w:rPr>
                <w:rFonts w:eastAsia="Times New Roman" w:cstheme="minorHAnsi"/>
                <w:b/>
                <w:bCs/>
                <w:color w:val="FFFFFF" w:themeColor="background1"/>
                <w:sz w:val="16"/>
                <w:szCs w:val="16"/>
                <w:lang w:eastAsia="es-CO"/>
              </w:rPr>
              <w:t>NO</w:t>
            </w:r>
          </w:p>
        </w:tc>
      </w:tr>
      <w:tr w:rsidR="009747E7" w:rsidRPr="002E50FB" w14:paraId="306F5054" w14:textId="77777777" w:rsidTr="005430C1">
        <w:trPr>
          <w:trHeight w:val="458"/>
        </w:trPr>
        <w:tc>
          <w:tcPr>
            <w:tcW w:w="236" w:type="pct"/>
            <w:tcBorders>
              <w:top w:val="single" w:sz="4" w:space="0" w:color="auto"/>
              <w:left w:val="single" w:sz="4" w:space="0" w:color="auto"/>
              <w:bottom w:val="single" w:sz="4" w:space="0" w:color="auto"/>
              <w:right w:val="single" w:sz="4" w:space="0" w:color="000000"/>
            </w:tcBorders>
            <w:shd w:val="clear" w:color="auto" w:fill="auto"/>
            <w:noWrap/>
          </w:tcPr>
          <w:p w14:paraId="77BBFD94" w14:textId="7369D9A9" w:rsidR="009747E7" w:rsidRDefault="00114F2E" w:rsidP="005A5B98">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1</w:t>
            </w:r>
            <w:r w:rsidR="00F202AF">
              <w:rPr>
                <w:rFonts w:eastAsia="Times New Roman" w:cstheme="minorHAnsi"/>
                <w:b/>
                <w:bCs/>
                <w:color w:val="000000"/>
                <w:sz w:val="16"/>
                <w:szCs w:val="16"/>
                <w:lang w:eastAsia="es-CO"/>
              </w:rPr>
              <w:t>0</w:t>
            </w:r>
          </w:p>
        </w:tc>
        <w:tc>
          <w:tcPr>
            <w:tcW w:w="4287" w:type="pct"/>
            <w:tcBorders>
              <w:top w:val="single" w:sz="4" w:space="0" w:color="auto"/>
              <w:left w:val="single" w:sz="4" w:space="0" w:color="auto"/>
              <w:bottom w:val="single" w:sz="4" w:space="0" w:color="auto"/>
              <w:right w:val="single" w:sz="4" w:space="0" w:color="000000"/>
            </w:tcBorders>
            <w:shd w:val="clear" w:color="auto" w:fill="auto"/>
          </w:tcPr>
          <w:p w14:paraId="01FC1998" w14:textId="4392A5B0" w:rsidR="009747E7" w:rsidRPr="002E50FB" w:rsidRDefault="009747E7" w:rsidP="005A5B98">
            <w:pPr>
              <w:spacing w:after="0" w:line="240" w:lineRule="auto"/>
              <w:jc w:val="both"/>
              <w:rPr>
                <w:rFonts w:eastAsia="Times New Roman" w:cstheme="minorHAnsi"/>
                <w:color w:val="000000"/>
                <w:sz w:val="16"/>
                <w:szCs w:val="16"/>
                <w:lang w:eastAsia="es-CO"/>
              </w:rPr>
            </w:pPr>
            <w:r w:rsidRPr="009747E7">
              <w:rPr>
                <w:rFonts w:eastAsia="Times New Roman" w:cstheme="minorHAnsi"/>
                <w:color w:val="000000"/>
                <w:sz w:val="16"/>
                <w:szCs w:val="16"/>
                <w:lang w:eastAsia="es-CO"/>
              </w:rPr>
              <w:t>La persona jurídica que represento cumple con las normas aplicables en materia de prevención de la corrupción y soborno, soborno transnacional, lavado de activos y financiamiento del terrorismo y/o de proliferación de armas de destrucción masiva.</w:t>
            </w:r>
          </w:p>
        </w:tc>
        <w:tc>
          <w:tcPr>
            <w:tcW w:w="238" w:type="pct"/>
            <w:tcBorders>
              <w:top w:val="single" w:sz="4" w:space="0" w:color="auto"/>
              <w:left w:val="single" w:sz="4" w:space="0" w:color="auto"/>
              <w:bottom w:val="single" w:sz="4" w:space="0" w:color="auto"/>
              <w:right w:val="single" w:sz="4" w:space="0" w:color="000000"/>
            </w:tcBorders>
            <w:shd w:val="clear" w:color="auto" w:fill="auto"/>
          </w:tcPr>
          <w:p w14:paraId="3F6E9564" w14:textId="77777777" w:rsidR="009747E7" w:rsidRPr="002E50FB" w:rsidRDefault="009747E7"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000000"/>
            </w:tcBorders>
            <w:shd w:val="clear" w:color="auto" w:fill="auto"/>
          </w:tcPr>
          <w:p w14:paraId="1065E783" w14:textId="77777777" w:rsidR="009747E7" w:rsidRPr="002E50FB" w:rsidRDefault="009747E7" w:rsidP="005523D6">
            <w:pPr>
              <w:spacing w:after="0" w:line="240" w:lineRule="auto"/>
              <w:rPr>
                <w:rFonts w:eastAsia="Times New Roman" w:cstheme="minorHAnsi"/>
                <w:color w:val="000000"/>
                <w:sz w:val="16"/>
                <w:szCs w:val="16"/>
                <w:lang w:eastAsia="es-CO"/>
              </w:rPr>
            </w:pPr>
          </w:p>
        </w:tc>
      </w:tr>
      <w:tr w:rsidR="005430C1" w:rsidRPr="002E50FB" w14:paraId="3051933E" w14:textId="77777777" w:rsidTr="005430C1">
        <w:trPr>
          <w:trHeight w:val="492"/>
        </w:trPr>
        <w:tc>
          <w:tcPr>
            <w:tcW w:w="236" w:type="pct"/>
            <w:tcBorders>
              <w:top w:val="single" w:sz="4" w:space="0" w:color="auto"/>
              <w:left w:val="single" w:sz="4" w:space="0" w:color="auto"/>
              <w:bottom w:val="single" w:sz="4" w:space="0" w:color="auto"/>
              <w:right w:val="single" w:sz="4" w:space="0" w:color="000000"/>
            </w:tcBorders>
            <w:shd w:val="clear" w:color="auto" w:fill="auto"/>
            <w:noWrap/>
          </w:tcPr>
          <w:p w14:paraId="1CA89655" w14:textId="51FA4F9B" w:rsidR="005430C1" w:rsidRDefault="005430C1" w:rsidP="005A5B98">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1</w:t>
            </w:r>
            <w:r w:rsidR="00F202AF">
              <w:rPr>
                <w:rFonts w:eastAsia="Times New Roman" w:cstheme="minorHAnsi"/>
                <w:b/>
                <w:bCs/>
                <w:color w:val="000000"/>
                <w:sz w:val="16"/>
                <w:szCs w:val="16"/>
                <w:lang w:eastAsia="es-CO"/>
              </w:rPr>
              <w:t>1</w:t>
            </w:r>
          </w:p>
          <w:p w14:paraId="5CBA04D5" w14:textId="55444783" w:rsidR="00114F2E" w:rsidRDefault="00114F2E" w:rsidP="005A5B98">
            <w:pPr>
              <w:spacing w:after="0" w:line="240" w:lineRule="auto"/>
              <w:jc w:val="center"/>
              <w:rPr>
                <w:rFonts w:eastAsia="Times New Roman" w:cstheme="minorHAnsi"/>
                <w:b/>
                <w:bCs/>
                <w:color w:val="000000"/>
                <w:sz w:val="16"/>
                <w:szCs w:val="16"/>
                <w:lang w:eastAsia="es-CO"/>
              </w:rPr>
            </w:pPr>
          </w:p>
        </w:tc>
        <w:tc>
          <w:tcPr>
            <w:tcW w:w="4287" w:type="pct"/>
            <w:tcBorders>
              <w:top w:val="single" w:sz="4" w:space="0" w:color="auto"/>
              <w:left w:val="single" w:sz="4" w:space="0" w:color="auto"/>
              <w:bottom w:val="single" w:sz="4" w:space="0" w:color="auto"/>
              <w:right w:val="single" w:sz="4" w:space="0" w:color="000000"/>
            </w:tcBorders>
            <w:shd w:val="clear" w:color="auto" w:fill="auto"/>
          </w:tcPr>
          <w:p w14:paraId="675842A8" w14:textId="5E7DAA43" w:rsidR="005430C1" w:rsidRPr="009747E7" w:rsidRDefault="005430C1" w:rsidP="005A5B98">
            <w:pPr>
              <w:spacing w:after="0" w:line="240" w:lineRule="auto"/>
              <w:jc w:val="both"/>
              <w:rPr>
                <w:rFonts w:eastAsia="Times New Roman" w:cstheme="minorHAnsi"/>
                <w:color w:val="000000"/>
                <w:sz w:val="16"/>
                <w:szCs w:val="16"/>
                <w:lang w:eastAsia="es-CO"/>
              </w:rPr>
            </w:pPr>
            <w:r w:rsidRPr="005430C1">
              <w:rPr>
                <w:rFonts w:eastAsia="Times New Roman" w:cstheme="minorHAnsi"/>
                <w:color w:val="000000"/>
                <w:sz w:val="16"/>
                <w:szCs w:val="16"/>
                <w:lang w:eastAsia="es-CO"/>
              </w:rPr>
              <w:t>¿Durante los últimos 2 años, alguno de los accionistas, administradores, miembros de Junta Directiva, de la persona jurídica a la que represento, ha tenido la calidad de PEP</w:t>
            </w:r>
            <w:r w:rsidR="00DA41FE">
              <w:rPr>
                <w:rStyle w:val="Refdenotaalpie"/>
                <w:rFonts w:eastAsia="Times New Roman" w:cstheme="minorHAnsi"/>
                <w:color w:val="000000"/>
                <w:sz w:val="16"/>
                <w:szCs w:val="16"/>
                <w:lang w:eastAsia="es-CO"/>
              </w:rPr>
              <w:footnoteReference w:id="3"/>
            </w:r>
            <w:r w:rsidRPr="005430C1">
              <w:rPr>
                <w:rFonts w:eastAsia="Times New Roman" w:cstheme="minorHAnsi"/>
                <w:color w:val="000000"/>
                <w:sz w:val="16"/>
                <w:szCs w:val="16"/>
                <w:lang w:eastAsia="es-CO"/>
              </w:rPr>
              <w:t>?</w:t>
            </w:r>
          </w:p>
        </w:tc>
        <w:tc>
          <w:tcPr>
            <w:tcW w:w="238" w:type="pct"/>
            <w:tcBorders>
              <w:top w:val="single" w:sz="4" w:space="0" w:color="auto"/>
              <w:left w:val="single" w:sz="4" w:space="0" w:color="auto"/>
              <w:bottom w:val="single" w:sz="4" w:space="0" w:color="auto"/>
              <w:right w:val="single" w:sz="4" w:space="0" w:color="000000"/>
            </w:tcBorders>
            <w:shd w:val="clear" w:color="auto" w:fill="auto"/>
          </w:tcPr>
          <w:p w14:paraId="40021AB9" w14:textId="77777777" w:rsidR="005430C1" w:rsidRPr="002E50FB" w:rsidRDefault="005430C1"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000000"/>
            </w:tcBorders>
            <w:shd w:val="clear" w:color="auto" w:fill="auto"/>
          </w:tcPr>
          <w:p w14:paraId="2BC7F011" w14:textId="77777777" w:rsidR="005430C1" w:rsidRPr="002E50FB" w:rsidRDefault="005430C1" w:rsidP="005523D6">
            <w:pPr>
              <w:spacing w:after="0" w:line="240" w:lineRule="auto"/>
              <w:rPr>
                <w:rFonts w:eastAsia="Times New Roman" w:cstheme="minorHAnsi"/>
                <w:color w:val="000000"/>
                <w:sz w:val="16"/>
                <w:szCs w:val="16"/>
                <w:lang w:eastAsia="es-CO"/>
              </w:rPr>
            </w:pPr>
          </w:p>
        </w:tc>
      </w:tr>
      <w:tr w:rsidR="005430C1" w:rsidRPr="002E50FB" w14:paraId="7E5D3C2B" w14:textId="77777777" w:rsidTr="005430C1">
        <w:trPr>
          <w:trHeight w:val="492"/>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noWrap/>
          </w:tcPr>
          <w:p w14:paraId="13C16C1C" w14:textId="643AF22A" w:rsidR="005430C1" w:rsidRPr="002E50FB" w:rsidRDefault="005430C1" w:rsidP="005523D6">
            <w:pPr>
              <w:spacing w:after="0" w:line="240" w:lineRule="auto"/>
              <w:rPr>
                <w:rFonts w:eastAsia="Times New Roman" w:cstheme="minorHAnsi"/>
                <w:color w:val="000000"/>
                <w:sz w:val="16"/>
                <w:szCs w:val="16"/>
                <w:lang w:eastAsia="es-CO"/>
              </w:rPr>
            </w:pPr>
            <w:r w:rsidRPr="005430C1">
              <w:rPr>
                <w:rFonts w:eastAsia="Times New Roman" w:cstheme="minorHAnsi"/>
                <w:color w:val="000000"/>
                <w:sz w:val="16"/>
                <w:szCs w:val="16"/>
                <w:lang w:eastAsia="es-CO"/>
              </w:rPr>
              <w:t>En caso afirmativo indique el nombre del PEP, Cedula y Cargo:</w:t>
            </w:r>
          </w:p>
        </w:tc>
      </w:tr>
      <w:tr w:rsidR="00114F2E" w:rsidRPr="002E50FB" w14:paraId="0E10EE23" w14:textId="77777777" w:rsidTr="00114F2E">
        <w:trPr>
          <w:trHeight w:val="388"/>
        </w:trPr>
        <w:tc>
          <w:tcPr>
            <w:tcW w:w="236" w:type="pct"/>
            <w:tcBorders>
              <w:top w:val="single" w:sz="4" w:space="0" w:color="auto"/>
              <w:left w:val="single" w:sz="4" w:space="0" w:color="auto"/>
              <w:bottom w:val="single" w:sz="4" w:space="0" w:color="auto"/>
              <w:right w:val="single" w:sz="4" w:space="0" w:color="000000"/>
            </w:tcBorders>
            <w:shd w:val="clear" w:color="auto" w:fill="auto"/>
            <w:noWrap/>
          </w:tcPr>
          <w:p w14:paraId="55A72102" w14:textId="6D42EB80" w:rsidR="00114F2E" w:rsidRDefault="00114F2E" w:rsidP="005A5B98">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1</w:t>
            </w:r>
            <w:r w:rsidR="00F202AF">
              <w:rPr>
                <w:rFonts w:eastAsia="Times New Roman" w:cstheme="minorHAnsi"/>
                <w:b/>
                <w:bCs/>
                <w:color w:val="000000"/>
                <w:sz w:val="16"/>
                <w:szCs w:val="16"/>
                <w:lang w:eastAsia="es-CO"/>
              </w:rPr>
              <w:t>2</w:t>
            </w:r>
          </w:p>
        </w:tc>
        <w:tc>
          <w:tcPr>
            <w:tcW w:w="4287" w:type="pct"/>
            <w:tcBorders>
              <w:top w:val="single" w:sz="4" w:space="0" w:color="auto"/>
              <w:left w:val="single" w:sz="4" w:space="0" w:color="auto"/>
              <w:bottom w:val="single" w:sz="4" w:space="0" w:color="auto"/>
              <w:right w:val="single" w:sz="4" w:space="0" w:color="000000"/>
            </w:tcBorders>
            <w:shd w:val="clear" w:color="auto" w:fill="auto"/>
          </w:tcPr>
          <w:p w14:paraId="07AA20DF" w14:textId="6B6D1FEF" w:rsidR="00114F2E" w:rsidRPr="002E50FB" w:rsidRDefault="00114F2E" w:rsidP="005A5B98">
            <w:pPr>
              <w:spacing w:after="0" w:line="240" w:lineRule="auto"/>
              <w:jc w:val="both"/>
              <w:rPr>
                <w:rFonts w:eastAsia="Times New Roman" w:cstheme="minorHAnsi"/>
                <w:color w:val="000000"/>
                <w:sz w:val="16"/>
                <w:szCs w:val="16"/>
                <w:lang w:eastAsia="es-CO"/>
              </w:rPr>
            </w:pPr>
            <w:r w:rsidRPr="00114F2E">
              <w:rPr>
                <w:rFonts w:eastAsia="Times New Roman" w:cstheme="minorHAnsi"/>
                <w:color w:val="000000"/>
                <w:sz w:val="16"/>
                <w:szCs w:val="16"/>
                <w:lang w:eastAsia="es-CO"/>
              </w:rPr>
              <w:t>¿Los representantes legales, miembros de junta directivas, accionista y/o beneficiarios finales han ejercido o ejercen control interno, control fiscal o algún otro cargo en una entidad pública?</w:t>
            </w:r>
          </w:p>
        </w:tc>
        <w:tc>
          <w:tcPr>
            <w:tcW w:w="238" w:type="pct"/>
            <w:tcBorders>
              <w:top w:val="single" w:sz="4" w:space="0" w:color="auto"/>
              <w:left w:val="single" w:sz="4" w:space="0" w:color="auto"/>
              <w:bottom w:val="single" w:sz="4" w:space="0" w:color="auto"/>
              <w:right w:val="single" w:sz="4" w:space="0" w:color="000000"/>
            </w:tcBorders>
            <w:shd w:val="clear" w:color="auto" w:fill="auto"/>
          </w:tcPr>
          <w:p w14:paraId="24BBC801" w14:textId="77777777" w:rsidR="00114F2E" w:rsidRPr="002E50FB" w:rsidRDefault="00114F2E"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000000"/>
            </w:tcBorders>
            <w:shd w:val="clear" w:color="auto" w:fill="auto"/>
          </w:tcPr>
          <w:p w14:paraId="52F4A2A8" w14:textId="77777777" w:rsidR="00114F2E" w:rsidRPr="002E50FB" w:rsidRDefault="00114F2E" w:rsidP="005523D6">
            <w:pPr>
              <w:spacing w:after="0" w:line="240" w:lineRule="auto"/>
              <w:rPr>
                <w:rFonts w:eastAsia="Times New Roman" w:cstheme="minorHAnsi"/>
                <w:color w:val="000000"/>
                <w:sz w:val="16"/>
                <w:szCs w:val="16"/>
                <w:lang w:eastAsia="es-CO"/>
              </w:rPr>
            </w:pPr>
          </w:p>
        </w:tc>
      </w:tr>
      <w:tr w:rsidR="00114F2E" w:rsidRPr="002E50FB" w14:paraId="1A65F9C3" w14:textId="77777777" w:rsidTr="00954626">
        <w:trPr>
          <w:trHeight w:val="472"/>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noWrap/>
          </w:tcPr>
          <w:p w14:paraId="70341DBE" w14:textId="178B2170" w:rsidR="00114F2E" w:rsidRPr="002E50FB" w:rsidRDefault="00114F2E" w:rsidP="005523D6">
            <w:pPr>
              <w:spacing w:after="0" w:line="240" w:lineRule="auto"/>
              <w:rPr>
                <w:rFonts w:eastAsia="Times New Roman" w:cstheme="minorHAnsi"/>
                <w:color w:val="000000"/>
                <w:sz w:val="16"/>
                <w:szCs w:val="16"/>
                <w:lang w:eastAsia="es-CO"/>
              </w:rPr>
            </w:pPr>
            <w:r w:rsidRPr="00114F2E">
              <w:rPr>
                <w:rFonts w:eastAsia="Times New Roman" w:cstheme="minorHAnsi"/>
                <w:color w:val="000000"/>
                <w:sz w:val="16"/>
                <w:szCs w:val="16"/>
                <w:lang w:eastAsia="es-CO"/>
              </w:rPr>
              <w:t>En caso afirmativo indicar entidad pública, parentesco, nombre de familiar, cargo y duración:</w:t>
            </w:r>
          </w:p>
        </w:tc>
      </w:tr>
      <w:tr w:rsidR="00114F2E" w:rsidRPr="002E50FB" w14:paraId="6C614185" w14:textId="77777777" w:rsidTr="00114F2E">
        <w:trPr>
          <w:trHeight w:val="416"/>
        </w:trPr>
        <w:tc>
          <w:tcPr>
            <w:tcW w:w="236" w:type="pct"/>
            <w:tcBorders>
              <w:top w:val="single" w:sz="4" w:space="0" w:color="auto"/>
              <w:left w:val="single" w:sz="4" w:space="0" w:color="auto"/>
              <w:bottom w:val="single" w:sz="4" w:space="0" w:color="auto"/>
              <w:right w:val="single" w:sz="4" w:space="0" w:color="000000"/>
            </w:tcBorders>
            <w:shd w:val="clear" w:color="auto" w:fill="auto"/>
            <w:noWrap/>
          </w:tcPr>
          <w:p w14:paraId="20B2ED0D" w14:textId="3FF00402" w:rsidR="00114F2E" w:rsidRDefault="00114F2E" w:rsidP="005A5B98">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1</w:t>
            </w:r>
            <w:r w:rsidR="00F202AF">
              <w:rPr>
                <w:rFonts w:eastAsia="Times New Roman" w:cstheme="minorHAnsi"/>
                <w:b/>
                <w:bCs/>
                <w:color w:val="000000"/>
                <w:sz w:val="16"/>
                <w:szCs w:val="16"/>
                <w:lang w:eastAsia="es-CO"/>
              </w:rPr>
              <w:t>3</w:t>
            </w:r>
          </w:p>
        </w:tc>
        <w:tc>
          <w:tcPr>
            <w:tcW w:w="4287" w:type="pct"/>
            <w:tcBorders>
              <w:top w:val="single" w:sz="4" w:space="0" w:color="auto"/>
              <w:left w:val="single" w:sz="4" w:space="0" w:color="auto"/>
              <w:bottom w:val="single" w:sz="4" w:space="0" w:color="auto"/>
              <w:right w:val="single" w:sz="4" w:space="0" w:color="000000"/>
            </w:tcBorders>
            <w:shd w:val="clear" w:color="auto" w:fill="auto"/>
          </w:tcPr>
          <w:p w14:paraId="0B3CD498" w14:textId="11499661" w:rsidR="00114F2E" w:rsidRPr="002E50FB" w:rsidRDefault="00114F2E" w:rsidP="005A5B98">
            <w:pPr>
              <w:spacing w:after="0" w:line="240" w:lineRule="auto"/>
              <w:jc w:val="both"/>
              <w:rPr>
                <w:rFonts w:eastAsia="Times New Roman" w:cstheme="minorHAnsi"/>
                <w:color w:val="000000"/>
                <w:sz w:val="16"/>
                <w:szCs w:val="16"/>
                <w:lang w:eastAsia="es-CO"/>
              </w:rPr>
            </w:pPr>
            <w:r w:rsidRPr="00114F2E">
              <w:rPr>
                <w:rFonts w:eastAsia="Times New Roman" w:cstheme="minorHAnsi"/>
                <w:color w:val="000000"/>
                <w:sz w:val="16"/>
                <w:szCs w:val="16"/>
                <w:lang w:eastAsia="es-CO"/>
              </w:rPr>
              <w:t>Tengo conocimiento de que, a la luz de la legislación colombiana, el soborno, el fraude entre otros tipos de corrupción, el lavado de activos y financiación al terrorismo, son un delito</w:t>
            </w:r>
          </w:p>
        </w:tc>
        <w:tc>
          <w:tcPr>
            <w:tcW w:w="238" w:type="pct"/>
            <w:tcBorders>
              <w:top w:val="single" w:sz="4" w:space="0" w:color="auto"/>
              <w:left w:val="single" w:sz="4" w:space="0" w:color="auto"/>
              <w:bottom w:val="single" w:sz="4" w:space="0" w:color="auto"/>
              <w:right w:val="single" w:sz="4" w:space="0" w:color="000000"/>
            </w:tcBorders>
            <w:shd w:val="clear" w:color="auto" w:fill="auto"/>
          </w:tcPr>
          <w:p w14:paraId="37B48447" w14:textId="77777777" w:rsidR="00114F2E" w:rsidRPr="002E50FB" w:rsidRDefault="00114F2E"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000000"/>
            </w:tcBorders>
            <w:shd w:val="clear" w:color="auto" w:fill="auto"/>
          </w:tcPr>
          <w:p w14:paraId="23436AB4" w14:textId="77777777" w:rsidR="00114F2E" w:rsidRPr="002E50FB" w:rsidRDefault="00114F2E" w:rsidP="005523D6">
            <w:pPr>
              <w:spacing w:after="0" w:line="240" w:lineRule="auto"/>
              <w:rPr>
                <w:rFonts w:eastAsia="Times New Roman" w:cstheme="minorHAnsi"/>
                <w:color w:val="000000"/>
                <w:sz w:val="16"/>
                <w:szCs w:val="16"/>
                <w:lang w:eastAsia="es-CO"/>
              </w:rPr>
            </w:pPr>
          </w:p>
        </w:tc>
      </w:tr>
      <w:tr w:rsidR="00114F2E" w:rsidRPr="002E50FB" w14:paraId="62F90E68" w14:textId="77777777" w:rsidTr="002E50FB">
        <w:trPr>
          <w:trHeight w:val="903"/>
        </w:trPr>
        <w:tc>
          <w:tcPr>
            <w:tcW w:w="236" w:type="pct"/>
            <w:tcBorders>
              <w:top w:val="single" w:sz="4" w:space="0" w:color="auto"/>
              <w:left w:val="single" w:sz="4" w:space="0" w:color="auto"/>
              <w:bottom w:val="single" w:sz="4" w:space="0" w:color="auto"/>
              <w:right w:val="single" w:sz="4" w:space="0" w:color="000000"/>
            </w:tcBorders>
            <w:shd w:val="clear" w:color="auto" w:fill="auto"/>
            <w:noWrap/>
          </w:tcPr>
          <w:p w14:paraId="43D3C97E" w14:textId="42343E08" w:rsidR="00114F2E" w:rsidRPr="002E50FB" w:rsidRDefault="00114F2E" w:rsidP="005A5B98">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1</w:t>
            </w:r>
            <w:r w:rsidR="00F202AF">
              <w:rPr>
                <w:rFonts w:eastAsia="Times New Roman" w:cstheme="minorHAnsi"/>
                <w:b/>
                <w:bCs/>
                <w:color w:val="000000"/>
                <w:sz w:val="16"/>
                <w:szCs w:val="16"/>
                <w:lang w:eastAsia="es-CO"/>
              </w:rPr>
              <w:t>4</w:t>
            </w:r>
          </w:p>
        </w:tc>
        <w:tc>
          <w:tcPr>
            <w:tcW w:w="4287" w:type="pct"/>
            <w:tcBorders>
              <w:top w:val="single" w:sz="4" w:space="0" w:color="auto"/>
              <w:left w:val="single" w:sz="4" w:space="0" w:color="auto"/>
              <w:bottom w:val="single" w:sz="4" w:space="0" w:color="auto"/>
              <w:right w:val="single" w:sz="4" w:space="0" w:color="000000"/>
            </w:tcBorders>
            <w:shd w:val="clear" w:color="auto" w:fill="auto"/>
          </w:tcPr>
          <w:p w14:paraId="2EE5CF4D" w14:textId="179C1012" w:rsidR="00114F2E" w:rsidRPr="002E50FB" w:rsidRDefault="00114F2E" w:rsidP="005A5B98">
            <w:pPr>
              <w:spacing w:after="0" w:line="240" w:lineRule="auto"/>
              <w:jc w:val="both"/>
              <w:rPr>
                <w:rFonts w:eastAsia="Times New Roman" w:cstheme="minorHAnsi"/>
                <w:color w:val="000000"/>
                <w:sz w:val="16"/>
                <w:szCs w:val="16"/>
                <w:lang w:eastAsia="es-CO"/>
              </w:rPr>
            </w:pPr>
            <w:r w:rsidRPr="00114F2E">
              <w:rPr>
                <w:rFonts w:eastAsia="Times New Roman" w:cstheme="minorHAnsi"/>
                <w:color w:val="000000"/>
                <w:sz w:val="16"/>
                <w:szCs w:val="16"/>
                <w:lang w:eastAsia="es-CO"/>
              </w:rPr>
              <w:t>¿Los representantes legales, miembros de junta directivas, accionista, beneficiarios finales y/u otros directivos de un rango superior en la entidad que represento se encuentran reportados en las listas internacionales vinculantes para Colombia de conformidad con el derecho internacional (como la Lista Clinton), o en listas nacionales o internacionales de control (por ejemplo, procuraduría general de la nación, contraloría general de la nación, entre otros).?</w:t>
            </w:r>
          </w:p>
        </w:tc>
        <w:tc>
          <w:tcPr>
            <w:tcW w:w="238" w:type="pct"/>
            <w:tcBorders>
              <w:top w:val="single" w:sz="4" w:space="0" w:color="auto"/>
              <w:left w:val="single" w:sz="4" w:space="0" w:color="auto"/>
              <w:bottom w:val="single" w:sz="4" w:space="0" w:color="auto"/>
              <w:right w:val="single" w:sz="4" w:space="0" w:color="000000"/>
            </w:tcBorders>
            <w:shd w:val="clear" w:color="auto" w:fill="auto"/>
          </w:tcPr>
          <w:p w14:paraId="414E7F5C" w14:textId="77777777" w:rsidR="00114F2E" w:rsidRPr="002E50FB" w:rsidRDefault="00114F2E"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000000"/>
            </w:tcBorders>
            <w:shd w:val="clear" w:color="auto" w:fill="auto"/>
          </w:tcPr>
          <w:p w14:paraId="7B78C3B6" w14:textId="77777777" w:rsidR="00114F2E" w:rsidRPr="002E50FB" w:rsidRDefault="00114F2E" w:rsidP="005523D6">
            <w:pPr>
              <w:spacing w:after="0" w:line="240" w:lineRule="auto"/>
              <w:rPr>
                <w:rFonts w:eastAsia="Times New Roman" w:cstheme="minorHAnsi"/>
                <w:color w:val="000000"/>
                <w:sz w:val="16"/>
                <w:szCs w:val="16"/>
                <w:lang w:eastAsia="es-CO"/>
              </w:rPr>
            </w:pPr>
          </w:p>
        </w:tc>
      </w:tr>
      <w:tr w:rsidR="00114F2E" w:rsidRPr="002E50FB" w14:paraId="0B108407" w14:textId="77777777" w:rsidTr="00954626">
        <w:trPr>
          <w:trHeight w:val="458"/>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noWrap/>
          </w:tcPr>
          <w:p w14:paraId="470AF973" w14:textId="7D640F1E" w:rsidR="00114F2E" w:rsidRPr="002E50FB" w:rsidRDefault="004048C4" w:rsidP="005523D6">
            <w:pPr>
              <w:spacing w:after="0" w:line="240" w:lineRule="auto"/>
              <w:rPr>
                <w:rFonts w:eastAsia="Times New Roman" w:cstheme="minorHAnsi"/>
                <w:color w:val="000000"/>
                <w:sz w:val="16"/>
                <w:szCs w:val="16"/>
                <w:lang w:eastAsia="es-CO"/>
              </w:rPr>
            </w:pPr>
            <w:r w:rsidRPr="004048C4">
              <w:rPr>
                <w:rFonts w:eastAsia="Times New Roman" w:cstheme="minorHAnsi"/>
                <w:color w:val="000000"/>
                <w:sz w:val="16"/>
                <w:szCs w:val="16"/>
                <w:lang w:eastAsia="es-CO"/>
              </w:rPr>
              <w:t>En caso afirmativo, favor indicar en qué lista y explicar en este espacio la razón del reporte:</w:t>
            </w:r>
          </w:p>
        </w:tc>
      </w:tr>
      <w:tr w:rsidR="00DF3E77" w:rsidRPr="002E50FB" w14:paraId="7880987C" w14:textId="77777777" w:rsidTr="002E50FB">
        <w:trPr>
          <w:trHeight w:val="903"/>
        </w:trPr>
        <w:tc>
          <w:tcPr>
            <w:tcW w:w="236" w:type="pct"/>
            <w:tcBorders>
              <w:top w:val="single" w:sz="4" w:space="0" w:color="auto"/>
              <w:left w:val="single" w:sz="4" w:space="0" w:color="auto"/>
              <w:bottom w:val="single" w:sz="4" w:space="0" w:color="auto"/>
              <w:right w:val="single" w:sz="4" w:space="0" w:color="000000"/>
            </w:tcBorders>
            <w:shd w:val="clear" w:color="auto" w:fill="auto"/>
            <w:noWrap/>
          </w:tcPr>
          <w:p w14:paraId="3B22436D" w14:textId="559CA6A0" w:rsidR="00DF3E77" w:rsidRPr="002E50FB" w:rsidRDefault="004048C4" w:rsidP="005A5B98">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lastRenderedPageBreak/>
              <w:t>1</w:t>
            </w:r>
            <w:r w:rsidR="00F202AF">
              <w:rPr>
                <w:rFonts w:eastAsia="Times New Roman" w:cstheme="minorHAnsi"/>
                <w:b/>
                <w:bCs/>
                <w:color w:val="000000"/>
                <w:sz w:val="16"/>
                <w:szCs w:val="16"/>
                <w:lang w:eastAsia="es-CO"/>
              </w:rPr>
              <w:t>5</w:t>
            </w:r>
          </w:p>
        </w:tc>
        <w:tc>
          <w:tcPr>
            <w:tcW w:w="4287" w:type="pct"/>
            <w:tcBorders>
              <w:top w:val="single" w:sz="4" w:space="0" w:color="auto"/>
              <w:left w:val="single" w:sz="4" w:space="0" w:color="auto"/>
              <w:bottom w:val="single" w:sz="4" w:space="0" w:color="auto"/>
              <w:right w:val="single" w:sz="4" w:space="0" w:color="000000"/>
            </w:tcBorders>
            <w:shd w:val="clear" w:color="auto" w:fill="auto"/>
          </w:tcPr>
          <w:p w14:paraId="2C81756E" w14:textId="4A50FF04" w:rsidR="00D951C8" w:rsidRPr="002E50FB" w:rsidRDefault="0022017A" w:rsidP="005A5B98">
            <w:pPr>
              <w:spacing w:after="0" w:line="240" w:lineRule="auto"/>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La persona jurídica que represento, alguno de sus accionistas, Beneficiarios Finales</w:t>
            </w:r>
            <w:r w:rsidRPr="002E50FB">
              <w:rPr>
                <w:rStyle w:val="Refdenotaalpie"/>
                <w:rFonts w:eastAsia="Times New Roman" w:cstheme="minorHAnsi"/>
                <w:color w:val="000000"/>
                <w:sz w:val="16"/>
                <w:szCs w:val="16"/>
                <w:lang w:eastAsia="es-CO"/>
              </w:rPr>
              <w:footnoteReference w:id="4"/>
            </w:r>
            <w:r w:rsidRPr="002E50FB">
              <w:rPr>
                <w:rFonts w:eastAsia="Times New Roman" w:cstheme="minorHAnsi"/>
                <w:color w:val="000000"/>
                <w:sz w:val="16"/>
                <w:szCs w:val="16"/>
                <w:lang w:eastAsia="es-CO"/>
              </w:rPr>
              <w:t xml:space="preserve"> , representantes legales, administradores o miembros de la Junta Directiva: (i)</w:t>
            </w:r>
            <w:r w:rsidRPr="002E50FB">
              <w:rPr>
                <w:sz w:val="16"/>
                <w:szCs w:val="16"/>
              </w:rPr>
              <w:t xml:space="preserve"> </w:t>
            </w:r>
            <w:r w:rsidRPr="002E50FB">
              <w:rPr>
                <w:rFonts w:eastAsia="Times New Roman" w:cstheme="minorHAnsi"/>
                <w:color w:val="000000"/>
                <w:sz w:val="16"/>
                <w:szCs w:val="16"/>
                <w:lang w:eastAsia="es-CO"/>
              </w:rPr>
              <w:t>han sido condenados por delitos relacionados con actos de corrupción, soborno, soborno transnacional, LA/FT/FPADM, fraude, competencia desleal o prácticas restrictivas de la competencia; o, (ii) se encuentran en las listas internacionales vinculantes para Colombia de conformidad con el derecho internacional (listas de las Naciones Unidas) o en las listas de la OFAC.</w:t>
            </w:r>
          </w:p>
        </w:tc>
        <w:tc>
          <w:tcPr>
            <w:tcW w:w="238" w:type="pct"/>
            <w:tcBorders>
              <w:top w:val="single" w:sz="4" w:space="0" w:color="auto"/>
              <w:left w:val="single" w:sz="4" w:space="0" w:color="auto"/>
              <w:bottom w:val="single" w:sz="4" w:space="0" w:color="auto"/>
              <w:right w:val="single" w:sz="4" w:space="0" w:color="000000"/>
            </w:tcBorders>
            <w:shd w:val="clear" w:color="auto" w:fill="auto"/>
          </w:tcPr>
          <w:p w14:paraId="7D82C5B6" w14:textId="77777777" w:rsidR="00DF3E77" w:rsidRPr="002E50FB" w:rsidRDefault="00DF3E77"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000000"/>
            </w:tcBorders>
            <w:shd w:val="clear" w:color="auto" w:fill="auto"/>
          </w:tcPr>
          <w:p w14:paraId="5296A68F" w14:textId="6A257C66" w:rsidR="00DF3E77" w:rsidRPr="002E50FB" w:rsidRDefault="00DF3E77" w:rsidP="005523D6">
            <w:pPr>
              <w:spacing w:after="0" w:line="240" w:lineRule="auto"/>
              <w:rPr>
                <w:rFonts w:eastAsia="Times New Roman" w:cstheme="minorHAnsi"/>
                <w:color w:val="000000"/>
                <w:sz w:val="16"/>
                <w:szCs w:val="16"/>
                <w:lang w:eastAsia="es-CO"/>
              </w:rPr>
            </w:pPr>
          </w:p>
        </w:tc>
      </w:tr>
      <w:tr w:rsidR="004048C4" w:rsidRPr="002E50FB" w14:paraId="7CF95335" w14:textId="77777777" w:rsidTr="00954626">
        <w:trPr>
          <w:trHeight w:val="698"/>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noWrap/>
          </w:tcPr>
          <w:p w14:paraId="41C9FCF0" w14:textId="758417A2" w:rsidR="004048C4" w:rsidRPr="002E50FB" w:rsidRDefault="004048C4" w:rsidP="005523D6">
            <w:pPr>
              <w:spacing w:after="0" w:line="240" w:lineRule="auto"/>
              <w:rPr>
                <w:rFonts w:eastAsia="Times New Roman" w:cstheme="minorHAnsi"/>
                <w:color w:val="000000"/>
                <w:sz w:val="16"/>
                <w:szCs w:val="16"/>
                <w:lang w:eastAsia="es-CO"/>
              </w:rPr>
            </w:pPr>
            <w:r w:rsidRPr="004048C4">
              <w:rPr>
                <w:rFonts w:eastAsia="Times New Roman" w:cstheme="minorHAnsi"/>
                <w:color w:val="000000"/>
                <w:sz w:val="16"/>
                <w:szCs w:val="16"/>
                <w:lang w:eastAsia="es-CO"/>
              </w:rPr>
              <w:t>En caso afirmativo, por favor señalar el delito objeto del proceso, la etapa judicial en la que se encuentra, si existe condena absolutoria o condenatoria</w:t>
            </w:r>
          </w:p>
        </w:tc>
      </w:tr>
      <w:tr w:rsidR="004048C4" w:rsidRPr="002E50FB" w14:paraId="0A53B21B" w14:textId="77777777" w:rsidTr="00954626">
        <w:trPr>
          <w:trHeight w:val="356"/>
        </w:trPr>
        <w:tc>
          <w:tcPr>
            <w:tcW w:w="236" w:type="pct"/>
            <w:tcBorders>
              <w:top w:val="single" w:sz="4" w:space="0" w:color="auto"/>
              <w:left w:val="single" w:sz="4" w:space="0" w:color="auto"/>
              <w:bottom w:val="single" w:sz="4" w:space="0" w:color="auto"/>
              <w:right w:val="single" w:sz="4" w:space="0" w:color="000000"/>
            </w:tcBorders>
            <w:shd w:val="clear" w:color="auto" w:fill="auto"/>
            <w:noWrap/>
          </w:tcPr>
          <w:p w14:paraId="72DFE5CF" w14:textId="3A419A54" w:rsidR="004048C4" w:rsidRPr="002E50FB" w:rsidRDefault="00BF1E0E" w:rsidP="005A5B98">
            <w:pPr>
              <w:spacing w:after="0" w:line="240" w:lineRule="auto"/>
              <w:jc w:val="center"/>
              <w:rPr>
                <w:rFonts w:eastAsia="Times New Roman" w:cstheme="minorHAnsi"/>
                <w:b/>
                <w:bCs/>
                <w:color w:val="000000"/>
                <w:sz w:val="16"/>
                <w:szCs w:val="16"/>
                <w:lang w:eastAsia="es-CO"/>
              </w:rPr>
            </w:pPr>
            <w:r>
              <w:rPr>
                <w:rFonts w:eastAsia="Times New Roman" w:cstheme="minorHAnsi"/>
                <w:b/>
                <w:bCs/>
                <w:color w:val="000000"/>
                <w:sz w:val="16"/>
                <w:szCs w:val="16"/>
                <w:lang w:eastAsia="es-CO"/>
              </w:rPr>
              <w:t>16</w:t>
            </w:r>
          </w:p>
        </w:tc>
        <w:tc>
          <w:tcPr>
            <w:tcW w:w="4287" w:type="pct"/>
            <w:tcBorders>
              <w:top w:val="single" w:sz="4" w:space="0" w:color="auto"/>
              <w:left w:val="single" w:sz="4" w:space="0" w:color="auto"/>
              <w:bottom w:val="single" w:sz="4" w:space="0" w:color="auto"/>
              <w:right w:val="single" w:sz="4" w:space="0" w:color="000000"/>
            </w:tcBorders>
            <w:shd w:val="clear" w:color="auto" w:fill="auto"/>
          </w:tcPr>
          <w:p w14:paraId="12802E8A" w14:textId="66B524F6" w:rsidR="004048C4" w:rsidRPr="002E50FB" w:rsidRDefault="004048C4" w:rsidP="005A5B98">
            <w:pPr>
              <w:spacing w:after="0" w:line="240" w:lineRule="auto"/>
              <w:jc w:val="both"/>
              <w:rPr>
                <w:rFonts w:eastAsia="Times New Roman" w:cstheme="minorHAnsi"/>
                <w:color w:val="000000"/>
                <w:sz w:val="16"/>
                <w:szCs w:val="16"/>
                <w:lang w:eastAsia="es-CO"/>
              </w:rPr>
            </w:pPr>
            <w:r w:rsidRPr="004048C4">
              <w:rPr>
                <w:rFonts w:eastAsia="Times New Roman" w:cstheme="minorHAnsi"/>
                <w:color w:val="000000"/>
                <w:sz w:val="16"/>
                <w:szCs w:val="16"/>
                <w:lang w:eastAsia="es-CO"/>
              </w:rPr>
              <w:t>¿Existe alguna situación o circunstancia que no se haya considerado en este cuestionario que usted quisiera poner de presente?</w:t>
            </w:r>
          </w:p>
        </w:tc>
        <w:tc>
          <w:tcPr>
            <w:tcW w:w="238" w:type="pct"/>
            <w:tcBorders>
              <w:top w:val="single" w:sz="4" w:space="0" w:color="auto"/>
              <w:left w:val="single" w:sz="4" w:space="0" w:color="auto"/>
              <w:bottom w:val="single" w:sz="4" w:space="0" w:color="auto"/>
              <w:right w:val="single" w:sz="4" w:space="0" w:color="000000"/>
            </w:tcBorders>
            <w:shd w:val="clear" w:color="auto" w:fill="auto"/>
          </w:tcPr>
          <w:p w14:paraId="5A860CD1" w14:textId="77777777" w:rsidR="004048C4" w:rsidRPr="002E50FB" w:rsidRDefault="004048C4" w:rsidP="005523D6">
            <w:pPr>
              <w:spacing w:after="0" w:line="240" w:lineRule="auto"/>
              <w:rPr>
                <w:rFonts w:eastAsia="Times New Roman" w:cstheme="minorHAnsi"/>
                <w:color w:val="000000"/>
                <w:sz w:val="16"/>
                <w:szCs w:val="16"/>
                <w:lang w:eastAsia="es-CO"/>
              </w:rPr>
            </w:pPr>
          </w:p>
        </w:tc>
        <w:tc>
          <w:tcPr>
            <w:tcW w:w="239" w:type="pct"/>
            <w:tcBorders>
              <w:top w:val="single" w:sz="4" w:space="0" w:color="auto"/>
              <w:left w:val="single" w:sz="4" w:space="0" w:color="auto"/>
              <w:bottom w:val="single" w:sz="4" w:space="0" w:color="auto"/>
              <w:right w:val="single" w:sz="4" w:space="0" w:color="000000"/>
            </w:tcBorders>
            <w:shd w:val="clear" w:color="auto" w:fill="auto"/>
          </w:tcPr>
          <w:p w14:paraId="63A69FF7" w14:textId="77777777" w:rsidR="004048C4" w:rsidRPr="002E50FB" w:rsidRDefault="004048C4" w:rsidP="005523D6">
            <w:pPr>
              <w:spacing w:after="0" w:line="240" w:lineRule="auto"/>
              <w:rPr>
                <w:rFonts w:eastAsia="Times New Roman" w:cstheme="minorHAnsi"/>
                <w:color w:val="000000"/>
                <w:sz w:val="16"/>
                <w:szCs w:val="16"/>
                <w:lang w:eastAsia="es-CO"/>
              </w:rPr>
            </w:pPr>
          </w:p>
        </w:tc>
      </w:tr>
      <w:tr w:rsidR="00114F2E" w:rsidRPr="002E50FB" w14:paraId="5EEACA1A" w14:textId="77777777" w:rsidTr="00954626">
        <w:trPr>
          <w:trHeight w:val="646"/>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noWrap/>
          </w:tcPr>
          <w:p w14:paraId="7D591E42" w14:textId="6660F2C7" w:rsidR="00114F2E" w:rsidRPr="002E50FB" w:rsidRDefault="004048C4" w:rsidP="005523D6">
            <w:pPr>
              <w:spacing w:after="0" w:line="240" w:lineRule="auto"/>
              <w:rPr>
                <w:rFonts w:eastAsia="Times New Roman" w:cstheme="minorHAnsi"/>
                <w:color w:val="000000"/>
                <w:sz w:val="16"/>
                <w:szCs w:val="16"/>
                <w:lang w:eastAsia="es-CO"/>
              </w:rPr>
            </w:pPr>
            <w:r w:rsidRPr="004048C4">
              <w:rPr>
                <w:rFonts w:eastAsia="Times New Roman" w:cstheme="minorHAnsi"/>
                <w:color w:val="000000"/>
                <w:sz w:val="16"/>
                <w:szCs w:val="16"/>
                <w:lang w:eastAsia="es-CO"/>
              </w:rPr>
              <w:t>En caso afirmativo, favor explicar en este espacio:</w:t>
            </w:r>
          </w:p>
        </w:tc>
      </w:tr>
    </w:tbl>
    <w:p w14:paraId="35CAA116" w14:textId="77777777" w:rsidR="006C374C" w:rsidRDefault="006C374C" w:rsidP="003628B0">
      <w:pPr>
        <w:jc w:val="both"/>
        <w:rPr>
          <w:rFonts w:eastAsia="Times New Roman" w:cstheme="minorHAnsi"/>
          <w:color w:val="000000"/>
          <w:sz w:val="16"/>
          <w:szCs w:val="16"/>
          <w:lang w:eastAsia="es-CO"/>
        </w:rPr>
      </w:pPr>
    </w:p>
    <w:p w14:paraId="2BF50841" w14:textId="727CB8CE" w:rsidR="006131D0" w:rsidRPr="002E50FB" w:rsidRDefault="006131D0" w:rsidP="003628B0">
      <w:pPr>
        <w:jc w:val="both"/>
        <w:rPr>
          <w:rFonts w:eastAsia="Times New Roman" w:cstheme="minorHAnsi"/>
          <w:color w:val="000000"/>
          <w:sz w:val="16"/>
          <w:szCs w:val="16"/>
          <w:lang w:eastAsia="es-CO"/>
        </w:rPr>
      </w:pPr>
      <w:r w:rsidRPr="002E50FB">
        <w:rPr>
          <w:rFonts w:eastAsia="Times New Roman" w:cstheme="minorHAnsi"/>
          <w:color w:val="000000"/>
          <w:sz w:val="16"/>
          <w:szCs w:val="16"/>
          <w:lang w:eastAsia="es-CO"/>
        </w:rPr>
        <w:t xml:space="preserve">Por medio del presente documento declaro bajo la gravedad de juramento, mi compromiso de actuar de forma ética e </w:t>
      </w:r>
      <w:r w:rsidR="00CA6CD8" w:rsidRPr="002E50FB">
        <w:rPr>
          <w:rFonts w:eastAsia="Times New Roman" w:cstheme="minorHAnsi"/>
          <w:color w:val="000000"/>
          <w:sz w:val="16"/>
          <w:szCs w:val="16"/>
          <w:lang w:eastAsia="es-CO"/>
        </w:rPr>
        <w:t>í</w:t>
      </w:r>
      <w:r w:rsidRPr="002E50FB">
        <w:rPr>
          <w:rFonts w:eastAsia="Times New Roman" w:cstheme="minorHAnsi"/>
          <w:color w:val="000000"/>
          <w:sz w:val="16"/>
          <w:szCs w:val="16"/>
          <w:lang w:eastAsia="es-CO"/>
        </w:rPr>
        <w:t xml:space="preserve">ntegra y </w:t>
      </w:r>
      <w:r w:rsidR="00693D6B" w:rsidRPr="002E50FB">
        <w:rPr>
          <w:rFonts w:eastAsia="Times New Roman" w:cstheme="minorHAnsi"/>
          <w:color w:val="000000"/>
          <w:sz w:val="16"/>
          <w:szCs w:val="16"/>
          <w:lang w:eastAsia="es-CO"/>
        </w:rPr>
        <w:t>declaro que</w:t>
      </w:r>
      <w:r w:rsidRPr="002E50FB">
        <w:rPr>
          <w:rFonts w:eastAsia="Times New Roman" w:cstheme="minorHAnsi"/>
          <w:color w:val="000000"/>
          <w:sz w:val="16"/>
          <w:szCs w:val="16"/>
          <w:lang w:eastAsia="es-CO"/>
        </w:rPr>
        <w:t xml:space="preserve"> </w:t>
      </w:r>
      <w:r w:rsidR="00253915" w:rsidRPr="002E50FB">
        <w:rPr>
          <w:rFonts w:eastAsia="Times New Roman" w:cstheme="minorHAnsi"/>
          <w:color w:val="000000"/>
          <w:sz w:val="16"/>
          <w:szCs w:val="16"/>
          <w:lang w:eastAsia="es-CO"/>
        </w:rPr>
        <w:t>la información proporcionada</w:t>
      </w:r>
      <w:r w:rsidRPr="002E50FB">
        <w:rPr>
          <w:rFonts w:eastAsia="Times New Roman" w:cstheme="minorHAnsi"/>
          <w:color w:val="000000"/>
          <w:sz w:val="16"/>
          <w:szCs w:val="16"/>
          <w:lang w:eastAsia="es-CO"/>
        </w:rPr>
        <w:t xml:space="preserve"> en </w:t>
      </w:r>
      <w:r w:rsidR="00E46606" w:rsidRPr="002E50FB">
        <w:rPr>
          <w:rFonts w:eastAsia="Times New Roman" w:cstheme="minorHAnsi"/>
          <w:color w:val="000000"/>
          <w:sz w:val="16"/>
          <w:szCs w:val="16"/>
          <w:lang w:eastAsia="es-CO"/>
        </w:rPr>
        <w:t>este documento</w:t>
      </w:r>
      <w:r w:rsidRPr="002E50FB">
        <w:rPr>
          <w:rFonts w:eastAsia="Times New Roman" w:cstheme="minorHAnsi"/>
          <w:color w:val="000000"/>
          <w:sz w:val="16"/>
          <w:szCs w:val="16"/>
          <w:lang w:eastAsia="es-CO"/>
        </w:rPr>
        <w:t xml:space="preserve"> es cierta y </w:t>
      </w:r>
      <w:r w:rsidR="005B03CB" w:rsidRPr="002E50FB">
        <w:rPr>
          <w:rFonts w:eastAsia="Times New Roman" w:cstheme="minorHAnsi"/>
          <w:color w:val="000000"/>
          <w:sz w:val="16"/>
          <w:szCs w:val="16"/>
          <w:lang w:eastAsia="es-CO"/>
        </w:rPr>
        <w:t>exacta</w:t>
      </w:r>
      <w:r w:rsidR="00B02CE3" w:rsidRPr="002E50FB">
        <w:rPr>
          <w:rFonts w:eastAsia="Times New Roman" w:cstheme="minorHAnsi"/>
          <w:color w:val="000000"/>
          <w:sz w:val="16"/>
          <w:szCs w:val="16"/>
          <w:lang w:eastAsia="es-CO"/>
        </w:rPr>
        <w:t xml:space="preserve">, por lo que </w:t>
      </w:r>
      <w:r w:rsidR="00E00CB7" w:rsidRPr="002E50FB">
        <w:rPr>
          <w:rFonts w:eastAsia="Times New Roman" w:cstheme="minorHAnsi"/>
          <w:color w:val="000000"/>
          <w:sz w:val="16"/>
          <w:szCs w:val="16"/>
          <w:lang w:eastAsia="es-CO"/>
        </w:rPr>
        <w:t xml:space="preserve">acepto que </w:t>
      </w:r>
      <w:r w:rsidR="00CD4054" w:rsidRPr="002E50FB">
        <w:rPr>
          <w:rFonts w:eastAsia="Times New Roman" w:cstheme="minorHAnsi"/>
          <w:color w:val="000000"/>
          <w:sz w:val="16"/>
          <w:szCs w:val="16"/>
          <w:lang w:eastAsia="es-CO"/>
        </w:rPr>
        <w:t xml:space="preserve">Parex/Verano </w:t>
      </w:r>
      <w:r w:rsidR="00E00CB7" w:rsidRPr="002E50FB">
        <w:rPr>
          <w:rFonts w:eastAsia="Times New Roman" w:cstheme="minorHAnsi"/>
          <w:color w:val="000000"/>
          <w:sz w:val="16"/>
          <w:szCs w:val="16"/>
          <w:lang w:eastAsia="es-CO"/>
        </w:rPr>
        <w:t>pueda</w:t>
      </w:r>
      <w:r w:rsidR="00CD4054" w:rsidRPr="002E50FB">
        <w:rPr>
          <w:rFonts w:eastAsia="Times New Roman" w:cstheme="minorHAnsi"/>
          <w:color w:val="000000"/>
          <w:sz w:val="16"/>
          <w:szCs w:val="16"/>
          <w:lang w:eastAsia="es-CO"/>
        </w:rPr>
        <w:t>n</w:t>
      </w:r>
      <w:r w:rsidR="00E00CB7" w:rsidRPr="002E50FB">
        <w:rPr>
          <w:rFonts w:eastAsia="Times New Roman" w:cstheme="minorHAnsi"/>
          <w:color w:val="000000"/>
          <w:sz w:val="16"/>
          <w:szCs w:val="16"/>
          <w:lang w:eastAsia="es-CO"/>
        </w:rPr>
        <w:t xml:space="preserve"> efectuar las verificaciones que considere pertinentes y necesarias sobre la información suministrada y que en caso de encontrar que toda o parte de la información falta a la verdad pueda </w:t>
      </w:r>
      <w:r w:rsidR="00A71ADA" w:rsidRPr="002E50FB">
        <w:rPr>
          <w:rFonts w:eastAsia="Times New Roman" w:cstheme="minorHAnsi"/>
          <w:color w:val="000000"/>
          <w:sz w:val="16"/>
          <w:szCs w:val="16"/>
          <w:lang w:eastAsia="es-CO"/>
        </w:rPr>
        <w:t>terminar el contrato o abstenerse de celebrarlo</w:t>
      </w:r>
      <w:r w:rsidR="00E00CB7" w:rsidRPr="002E50FB">
        <w:rPr>
          <w:rFonts w:eastAsia="Times New Roman" w:cstheme="minorHAnsi"/>
          <w:color w:val="000000"/>
          <w:sz w:val="16"/>
          <w:szCs w:val="16"/>
          <w:lang w:eastAsia="es-CO"/>
        </w:rPr>
        <w:t xml:space="preserve"> sin que ello de lugar a</w:t>
      </w:r>
      <w:r w:rsidR="00003A8E" w:rsidRPr="002E50FB">
        <w:rPr>
          <w:rFonts w:eastAsia="Times New Roman" w:cstheme="minorHAnsi"/>
          <w:color w:val="000000"/>
          <w:sz w:val="16"/>
          <w:szCs w:val="16"/>
          <w:lang w:eastAsia="es-CO"/>
        </w:rPr>
        <w:t xml:space="preserve"> ningún tipo de</w:t>
      </w:r>
      <w:r w:rsidR="00E00CB7" w:rsidRPr="002E50FB">
        <w:rPr>
          <w:rFonts w:eastAsia="Times New Roman" w:cstheme="minorHAnsi"/>
          <w:color w:val="000000"/>
          <w:sz w:val="16"/>
          <w:szCs w:val="16"/>
          <w:lang w:eastAsia="es-CO"/>
        </w:rPr>
        <w:t xml:space="preserve"> inde</w:t>
      </w:r>
      <w:r w:rsidR="00003A8E" w:rsidRPr="002E50FB">
        <w:rPr>
          <w:rFonts w:eastAsia="Times New Roman" w:cstheme="minorHAnsi"/>
          <w:color w:val="000000"/>
          <w:sz w:val="16"/>
          <w:szCs w:val="16"/>
          <w:lang w:eastAsia="es-CO"/>
        </w:rPr>
        <w:t>mnización</w:t>
      </w:r>
      <w:r w:rsidR="005B03CB" w:rsidRPr="002E50FB">
        <w:rPr>
          <w:rFonts w:eastAsia="Times New Roman" w:cstheme="minorHAnsi"/>
          <w:color w:val="000000"/>
          <w:sz w:val="16"/>
          <w:szCs w:val="16"/>
          <w:lang w:eastAsia="es-CO"/>
        </w:rPr>
        <w:t>.</w:t>
      </w:r>
    </w:p>
    <w:p w14:paraId="1FC37CE4" w14:textId="13F90E0C" w:rsidR="00A71ADA" w:rsidRPr="002E50FB" w:rsidRDefault="006131D0" w:rsidP="00FA5F78">
      <w:pPr>
        <w:rPr>
          <w:rFonts w:eastAsia="Times New Roman" w:cstheme="minorHAnsi"/>
          <w:color w:val="000000"/>
          <w:sz w:val="16"/>
          <w:szCs w:val="16"/>
          <w:lang w:eastAsia="es-CO"/>
        </w:rPr>
      </w:pPr>
      <w:r w:rsidRPr="002E50FB">
        <w:rPr>
          <w:rFonts w:eastAsia="Times New Roman" w:cstheme="minorHAnsi"/>
          <w:color w:val="000000"/>
          <w:sz w:val="16"/>
          <w:szCs w:val="16"/>
          <w:lang w:eastAsia="es-CO"/>
        </w:rPr>
        <w:t xml:space="preserve">En constancia de lo anterior, suscribo </w:t>
      </w:r>
      <w:r w:rsidR="00470C9F" w:rsidRPr="002E50FB">
        <w:rPr>
          <w:rFonts w:eastAsia="Times New Roman" w:cstheme="minorHAnsi"/>
          <w:color w:val="000000"/>
          <w:sz w:val="16"/>
          <w:szCs w:val="16"/>
          <w:lang w:eastAsia="es-CO"/>
        </w:rPr>
        <w:t>la presente</w:t>
      </w:r>
      <w:r w:rsidRPr="002E50FB">
        <w:rPr>
          <w:rFonts w:eastAsia="Times New Roman" w:cstheme="minorHAnsi"/>
          <w:color w:val="000000"/>
          <w:sz w:val="16"/>
          <w:szCs w:val="16"/>
          <w:lang w:eastAsia="es-CO"/>
        </w:rPr>
        <w:t xml:space="preserve"> comunicación a los __ días de</w:t>
      </w:r>
      <w:r w:rsidR="00470C9F" w:rsidRPr="002E50FB">
        <w:rPr>
          <w:rFonts w:eastAsia="Times New Roman" w:cstheme="minorHAnsi"/>
          <w:color w:val="000000"/>
          <w:sz w:val="16"/>
          <w:szCs w:val="16"/>
          <w:lang w:eastAsia="es-CO"/>
        </w:rPr>
        <w:t xml:space="preserve">l </w:t>
      </w:r>
      <w:r w:rsidR="00741550" w:rsidRPr="002E50FB">
        <w:rPr>
          <w:rFonts w:eastAsia="Times New Roman" w:cstheme="minorHAnsi"/>
          <w:color w:val="000000"/>
          <w:sz w:val="16"/>
          <w:szCs w:val="16"/>
          <w:lang w:eastAsia="es-CO"/>
        </w:rPr>
        <w:t>mes de</w:t>
      </w:r>
      <w:r w:rsidR="00470C9F" w:rsidRPr="002E50FB">
        <w:rPr>
          <w:rFonts w:eastAsia="Times New Roman" w:cstheme="minorHAnsi"/>
          <w:color w:val="000000"/>
          <w:sz w:val="16"/>
          <w:szCs w:val="16"/>
          <w:lang w:eastAsia="es-CO"/>
        </w:rPr>
        <w:t xml:space="preserve"> __ </w:t>
      </w:r>
      <w:r w:rsidR="00576A3D" w:rsidRPr="002E50FB">
        <w:rPr>
          <w:rFonts w:eastAsia="Times New Roman" w:cstheme="minorHAnsi"/>
          <w:color w:val="000000"/>
          <w:sz w:val="16"/>
          <w:szCs w:val="16"/>
          <w:lang w:eastAsia="es-CO"/>
        </w:rPr>
        <w:t>año</w:t>
      </w:r>
      <w:r w:rsidR="00470C9F" w:rsidRPr="002E50FB">
        <w:rPr>
          <w:rFonts w:eastAsia="Times New Roman" w:cstheme="minorHAnsi"/>
          <w:color w:val="000000"/>
          <w:sz w:val="16"/>
          <w:szCs w:val="16"/>
          <w:lang w:eastAsia="es-CO"/>
        </w:rPr>
        <w:t xml:space="preserve"> ___</w:t>
      </w:r>
    </w:p>
    <w:p w14:paraId="073EACD0" w14:textId="4A7671B6" w:rsidR="00470C9F" w:rsidRPr="002E50FB" w:rsidRDefault="00470C9F" w:rsidP="00FA5F78">
      <w:pPr>
        <w:rPr>
          <w:rFonts w:eastAsia="Times New Roman" w:cstheme="minorHAnsi"/>
          <w:color w:val="000000"/>
          <w:sz w:val="16"/>
          <w:szCs w:val="16"/>
          <w:lang w:eastAsia="es-CO"/>
        </w:rPr>
      </w:pPr>
      <w:r w:rsidRPr="002E50FB">
        <w:rPr>
          <w:rFonts w:eastAsia="Times New Roman" w:cstheme="minorHAnsi"/>
          <w:color w:val="000000"/>
          <w:sz w:val="16"/>
          <w:szCs w:val="16"/>
          <w:lang w:eastAsia="es-CO"/>
        </w:rPr>
        <w:t xml:space="preserve">Firma </w:t>
      </w:r>
      <w:r w:rsidR="00CA6CD8" w:rsidRPr="002E50FB">
        <w:rPr>
          <w:rFonts w:eastAsia="Times New Roman" w:cstheme="minorHAnsi"/>
          <w:color w:val="000000"/>
          <w:sz w:val="16"/>
          <w:szCs w:val="16"/>
          <w:lang w:eastAsia="es-CO"/>
        </w:rPr>
        <w:tab/>
        <w:t>______________________________________</w:t>
      </w:r>
    </w:p>
    <w:p w14:paraId="7CED52DB" w14:textId="1770D364" w:rsidR="00CA6CD8" w:rsidRPr="002E50FB" w:rsidRDefault="004048C4" w:rsidP="00FA5F78">
      <w:pPr>
        <w:rPr>
          <w:rFonts w:eastAsia="Times New Roman" w:cstheme="minorHAnsi"/>
          <w:color w:val="000000"/>
          <w:sz w:val="16"/>
          <w:szCs w:val="16"/>
          <w:lang w:eastAsia="es-CO"/>
        </w:rPr>
      </w:pPr>
      <w:r w:rsidRPr="002E50FB">
        <w:rPr>
          <w:rFonts w:eastAsia="Times New Roman" w:cstheme="minorHAnsi"/>
          <w:color w:val="000000"/>
          <w:sz w:val="16"/>
          <w:szCs w:val="16"/>
          <w:lang w:eastAsia="es-CO"/>
        </w:rPr>
        <w:t>Nombre _</w:t>
      </w:r>
      <w:r w:rsidR="00CA6CD8" w:rsidRPr="002E50FB">
        <w:rPr>
          <w:rFonts w:eastAsia="Times New Roman" w:cstheme="minorHAnsi"/>
          <w:color w:val="000000"/>
          <w:sz w:val="16"/>
          <w:szCs w:val="16"/>
          <w:lang w:eastAsia="es-CO"/>
        </w:rPr>
        <w:t>_____________________________________</w:t>
      </w:r>
    </w:p>
    <w:p w14:paraId="4FC7A634" w14:textId="5B46E971" w:rsidR="00FA5F78" w:rsidRPr="002E50FB" w:rsidRDefault="00CA6CD8" w:rsidP="00FA5F78">
      <w:pPr>
        <w:rPr>
          <w:rFonts w:cstheme="minorHAnsi"/>
          <w:b/>
          <w:bCs/>
          <w:sz w:val="16"/>
          <w:szCs w:val="16"/>
        </w:rPr>
      </w:pPr>
      <w:r w:rsidRPr="002E50FB">
        <w:rPr>
          <w:rFonts w:eastAsia="Times New Roman" w:cstheme="minorHAnsi"/>
          <w:color w:val="000000"/>
          <w:sz w:val="16"/>
          <w:szCs w:val="16"/>
          <w:lang w:eastAsia="es-CO"/>
        </w:rPr>
        <w:t>CC</w:t>
      </w:r>
      <w:r w:rsidR="006131D0" w:rsidRPr="002E50FB">
        <w:rPr>
          <w:rFonts w:cstheme="minorHAnsi"/>
          <w:b/>
          <w:bCs/>
          <w:sz w:val="16"/>
          <w:szCs w:val="16"/>
        </w:rPr>
        <w:t xml:space="preserve"> </w:t>
      </w:r>
      <w:r w:rsidRPr="002E50FB">
        <w:rPr>
          <w:rFonts w:cstheme="minorHAnsi"/>
          <w:b/>
          <w:bCs/>
          <w:sz w:val="16"/>
          <w:szCs w:val="16"/>
        </w:rPr>
        <w:t xml:space="preserve">     </w:t>
      </w:r>
      <w:r w:rsidR="006131D0" w:rsidRPr="002E50FB">
        <w:rPr>
          <w:rFonts w:cstheme="minorHAnsi"/>
          <w:b/>
          <w:bCs/>
          <w:sz w:val="16"/>
          <w:szCs w:val="16"/>
        </w:rPr>
        <w:t xml:space="preserve"> </w:t>
      </w:r>
      <w:r w:rsidRPr="002E50FB">
        <w:rPr>
          <w:rFonts w:cstheme="minorHAnsi"/>
          <w:b/>
          <w:bCs/>
          <w:sz w:val="16"/>
          <w:szCs w:val="16"/>
        </w:rPr>
        <w:tab/>
      </w:r>
      <w:r w:rsidRPr="002E50FB">
        <w:rPr>
          <w:rFonts w:eastAsia="Times New Roman" w:cstheme="minorHAnsi"/>
          <w:color w:val="000000"/>
          <w:sz w:val="16"/>
          <w:szCs w:val="16"/>
          <w:lang w:eastAsia="es-CO"/>
        </w:rPr>
        <w:t>______________________________________</w:t>
      </w:r>
    </w:p>
    <w:sectPr w:rsidR="00FA5F78" w:rsidRPr="002E50FB" w:rsidSect="00E83B31">
      <w:headerReference w:type="default" r:id="rId11"/>
      <w:pgSz w:w="12240" w:h="15840"/>
      <w:pgMar w:top="121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C31D5" w14:textId="77777777" w:rsidR="00E83B31" w:rsidRDefault="00E83B31" w:rsidP="00C37552">
      <w:pPr>
        <w:spacing w:after="0" w:line="240" w:lineRule="auto"/>
      </w:pPr>
      <w:r>
        <w:separator/>
      </w:r>
    </w:p>
  </w:endnote>
  <w:endnote w:type="continuationSeparator" w:id="0">
    <w:p w14:paraId="50C91BA3" w14:textId="77777777" w:rsidR="00E83B31" w:rsidRDefault="00E83B31" w:rsidP="00C37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8C364" w14:textId="77777777" w:rsidR="00E83B31" w:rsidRDefault="00E83B31" w:rsidP="00C37552">
      <w:pPr>
        <w:spacing w:after="0" w:line="240" w:lineRule="auto"/>
      </w:pPr>
      <w:r>
        <w:separator/>
      </w:r>
    </w:p>
  </w:footnote>
  <w:footnote w:type="continuationSeparator" w:id="0">
    <w:p w14:paraId="75B7CB89" w14:textId="77777777" w:rsidR="00E83B31" w:rsidRDefault="00E83B31" w:rsidP="00C37552">
      <w:pPr>
        <w:spacing w:after="0" w:line="240" w:lineRule="auto"/>
      </w:pPr>
      <w:r>
        <w:continuationSeparator/>
      </w:r>
    </w:p>
  </w:footnote>
  <w:footnote w:id="1">
    <w:p w14:paraId="1FBDC0CF" w14:textId="307F236B" w:rsidR="0096048C" w:rsidRDefault="0096048C" w:rsidP="00AB3A6C">
      <w:pPr>
        <w:pStyle w:val="Textonotapie"/>
        <w:jc w:val="both"/>
      </w:pPr>
      <w:r w:rsidRPr="00C62371">
        <w:rPr>
          <w:sz w:val="10"/>
          <w:szCs w:val="10"/>
        </w:rPr>
        <w:footnoteRef/>
      </w:r>
      <w:r w:rsidRPr="00C62371">
        <w:rPr>
          <w:sz w:val="10"/>
          <w:szCs w:val="10"/>
        </w:rPr>
        <w:t xml:space="preserve"> </w:t>
      </w:r>
      <w:r w:rsidRPr="0096048C">
        <w:rPr>
          <w:sz w:val="12"/>
          <w:szCs w:val="12"/>
        </w:rPr>
        <w:t xml:space="preserve">La presente declaración </w:t>
      </w:r>
      <w:r>
        <w:rPr>
          <w:sz w:val="12"/>
          <w:szCs w:val="12"/>
        </w:rPr>
        <w:t>NO</w:t>
      </w:r>
      <w:r w:rsidRPr="0096048C">
        <w:rPr>
          <w:sz w:val="12"/>
          <w:szCs w:val="12"/>
        </w:rPr>
        <w:t xml:space="preserve"> es impedimento para participar en los procesos de contratación</w:t>
      </w:r>
      <w:r w:rsidR="00AB3A6C">
        <w:rPr>
          <w:sz w:val="12"/>
          <w:szCs w:val="12"/>
        </w:rPr>
        <w:t>, sin embargo, la información consignada será evaluada por el Área de Cumplimiento para gestionarla de acuerdo con lo dispuesto con la normativa</w:t>
      </w:r>
      <w:r w:rsidR="00CD0F29">
        <w:rPr>
          <w:sz w:val="12"/>
          <w:szCs w:val="12"/>
        </w:rPr>
        <w:t xml:space="preserve"> </w:t>
      </w:r>
      <w:r w:rsidR="00F202AF">
        <w:rPr>
          <w:sz w:val="12"/>
          <w:szCs w:val="12"/>
        </w:rPr>
        <w:t xml:space="preserve">relacionada y de ser necesario se solicitarán detalles y/o soportes de la información consignada. </w:t>
      </w:r>
    </w:p>
  </w:footnote>
  <w:footnote w:id="2">
    <w:p w14:paraId="7E991D50" w14:textId="187E8E40" w:rsidR="002E50FB" w:rsidRPr="002E50FB" w:rsidRDefault="002E50FB" w:rsidP="00AB3A6C">
      <w:pPr>
        <w:pStyle w:val="Textonotapie"/>
        <w:jc w:val="both"/>
        <w:rPr>
          <w:sz w:val="12"/>
          <w:szCs w:val="12"/>
        </w:rPr>
      </w:pPr>
      <w:r w:rsidRPr="002E50FB">
        <w:rPr>
          <w:rStyle w:val="Refdenotaalpie"/>
          <w:sz w:val="12"/>
          <w:szCs w:val="12"/>
        </w:rPr>
        <w:footnoteRef/>
      </w:r>
      <w:r w:rsidRPr="002E50FB">
        <w:rPr>
          <w:sz w:val="12"/>
          <w:szCs w:val="12"/>
        </w:rPr>
        <w:t xml:space="preserve"> Tenga en cuenta antes de responder que un Familiar Cercano debe entenderse como: su cónyuge, compañero permanente, pariente dentro del cuarto grado de consanguinidad, segundo de afinidad o primero civil o los de su cónyuge o compañero permanente, tales como: padres, hermanos, sobrinos, tíos, primos, suegros, cuñados, hijos, nietos, entre otros</w:t>
      </w:r>
      <w:r w:rsidR="00F202AF">
        <w:rPr>
          <w:sz w:val="12"/>
          <w:szCs w:val="12"/>
        </w:rPr>
        <w:t>.</w:t>
      </w:r>
    </w:p>
  </w:footnote>
  <w:footnote w:id="3">
    <w:p w14:paraId="2EFB59A9" w14:textId="1C8E731C" w:rsidR="00DA41FE" w:rsidRPr="00DA41FE" w:rsidRDefault="00DA41FE" w:rsidP="00DA41FE">
      <w:pPr>
        <w:shd w:val="clear" w:color="auto" w:fill="FFFFFF"/>
        <w:spacing w:before="100" w:beforeAutospacing="1" w:after="100" w:afterAutospacing="1"/>
        <w:jc w:val="both"/>
        <w:rPr>
          <w:rFonts w:ascii="Calibri" w:hAnsi="Calibri" w:cs="Calibri"/>
          <w:color w:val="000000"/>
          <w:sz w:val="12"/>
          <w:szCs w:val="12"/>
        </w:rPr>
      </w:pPr>
      <w:r w:rsidRPr="00DA41FE">
        <w:rPr>
          <w:rStyle w:val="Refdenotaalpie"/>
          <w:sz w:val="12"/>
          <w:szCs w:val="12"/>
        </w:rPr>
        <w:footnoteRef/>
      </w:r>
      <w:r>
        <w:t xml:space="preserve"> </w:t>
      </w:r>
      <w:r w:rsidRPr="00DA41FE">
        <w:rPr>
          <w:sz w:val="12"/>
          <w:szCs w:val="12"/>
        </w:rPr>
        <w:t>Las Persona</w:t>
      </w:r>
      <w:r>
        <w:rPr>
          <w:sz w:val="12"/>
          <w:szCs w:val="12"/>
        </w:rPr>
        <w:t>s</w:t>
      </w:r>
      <w:r w:rsidRPr="00DA41FE">
        <w:rPr>
          <w:sz w:val="12"/>
          <w:szCs w:val="12"/>
        </w:rPr>
        <w:t xml:space="preserve"> Expuestas Políticamente (PEP)</w:t>
      </w:r>
      <w:r>
        <w:rPr>
          <w:sz w:val="12"/>
          <w:szCs w:val="12"/>
        </w:rPr>
        <w:t xml:space="preserve"> son </w:t>
      </w:r>
      <w:r w:rsidRPr="00DA41FE">
        <w:rPr>
          <w:rFonts w:ascii="Calibri" w:hAnsi="Calibri" w:cs="Calibri"/>
          <w:color w:val="000000"/>
          <w:sz w:val="12"/>
          <w:szCs w:val="12"/>
        </w:rPr>
        <w:t>los servidores públicos de cualquier sistema de nomenclatura y clasificación de empleos de la administración pública nacional y territorial, cuando tengan asignadas o delegadas funciones de: expedición de normas o regulaciones, dirección general, formulación de políticas institucionales y adopción de planes, programas y proyectos, manejo directo de bienes, dineros o valores del Estado, administración de justicia o facultades administrativo sancionatorias, y los particulares que tengan a su cargo la dirección o manejo de recursos en los movimientos o partidos políticos</w:t>
      </w:r>
      <w:r>
        <w:rPr>
          <w:sz w:val="12"/>
          <w:szCs w:val="12"/>
        </w:rPr>
        <w:t xml:space="preserve">, tales como: </w:t>
      </w:r>
      <w:r w:rsidRPr="00DA41FE">
        <w:rPr>
          <w:rFonts w:ascii="Calibri" w:hAnsi="Calibri" w:cs="Calibri"/>
          <w:b/>
          <w:bCs/>
          <w:color w:val="000000"/>
          <w:sz w:val="12"/>
          <w:szCs w:val="12"/>
        </w:rPr>
        <w:t>1.</w:t>
      </w:r>
      <w:r w:rsidRPr="00DA41FE">
        <w:rPr>
          <w:rFonts w:ascii="Calibri" w:hAnsi="Calibri" w:cs="Calibri"/>
          <w:color w:val="000000"/>
          <w:sz w:val="12"/>
          <w:szCs w:val="12"/>
        </w:rPr>
        <w:t xml:space="preserve"> Presidente de la República, Vicepresidente de la República, consejeros, directores y subdirectores de departamento administrativo, ministros y viceministros.</w:t>
      </w:r>
      <w:r>
        <w:rPr>
          <w:rFonts w:ascii="Calibri" w:hAnsi="Calibri" w:cs="Calibri"/>
          <w:color w:val="000000"/>
          <w:sz w:val="12"/>
          <w:szCs w:val="12"/>
        </w:rPr>
        <w:t xml:space="preserve"> </w:t>
      </w:r>
      <w:r w:rsidRPr="00DA41FE">
        <w:rPr>
          <w:rFonts w:ascii="Calibri" w:hAnsi="Calibri" w:cs="Calibri"/>
          <w:b/>
          <w:bCs/>
          <w:color w:val="000000"/>
          <w:sz w:val="12"/>
          <w:szCs w:val="12"/>
        </w:rPr>
        <w:t>2.</w:t>
      </w:r>
      <w:r w:rsidRPr="00DA41FE">
        <w:rPr>
          <w:rFonts w:ascii="Calibri" w:hAnsi="Calibri" w:cs="Calibri"/>
          <w:color w:val="000000"/>
          <w:sz w:val="12"/>
          <w:szCs w:val="12"/>
        </w:rPr>
        <w:t xml:space="preserve"> Secretarios Generales, Tesoreros, Directores Financieros de (i) los Ministerios, (ii) los Departamentos Administrativos, y (iii) las Superintendencias o quien haga sus veces.</w:t>
      </w:r>
      <w:r>
        <w:rPr>
          <w:rFonts w:ascii="Calibri" w:hAnsi="Calibri" w:cs="Calibri"/>
          <w:color w:val="000000"/>
          <w:sz w:val="12"/>
          <w:szCs w:val="12"/>
        </w:rPr>
        <w:t xml:space="preserve"> </w:t>
      </w:r>
      <w:r w:rsidRPr="00DA41FE">
        <w:rPr>
          <w:rFonts w:ascii="Calibri" w:hAnsi="Calibri" w:cs="Calibri"/>
          <w:b/>
          <w:bCs/>
          <w:color w:val="000000"/>
          <w:sz w:val="12"/>
          <w:szCs w:val="12"/>
        </w:rPr>
        <w:t>3.</w:t>
      </w:r>
      <w:r w:rsidRPr="00DA41FE">
        <w:rPr>
          <w:rFonts w:ascii="Calibri" w:hAnsi="Calibri" w:cs="Calibri"/>
          <w:color w:val="000000"/>
          <w:sz w:val="12"/>
          <w:szCs w:val="12"/>
        </w:rPr>
        <w:t xml:space="preserve"> presidentes, directores, Gerentes, Secretarios Generales, Tesoreros, Directores Financieros de: (i) los Establecimientos Públicos, (ii) las Unidades Administrativas Especiales, (iii) las Empresas Públicas de Servicios Públicos Domiciliarios, (iv) las Empresas Sociales del Estado, (v) las Empresas Industriales y Comerciales del Estado y (vi) las Sociedades de Economía Mixta.</w:t>
      </w:r>
      <w:r>
        <w:rPr>
          <w:rFonts w:ascii="Calibri" w:hAnsi="Calibri" w:cs="Calibri"/>
          <w:color w:val="000000"/>
          <w:sz w:val="12"/>
          <w:szCs w:val="12"/>
        </w:rPr>
        <w:t xml:space="preserve"> </w:t>
      </w:r>
      <w:r w:rsidRPr="00DA41FE">
        <w:rPr>
          <w:rFonts w:ascii="Calibri" w:hAnsi="Calibri" w:cs="Calibri"/>
          <w:b/>
          <w:bCs/>
          <w:color w:val="000000"/>
          <w:sz w:val="12"/>
          <w:szCs w:val="12"/>
        </w:rPr>
        <w:t>4.</w:t>
      </w:r>
      <w:r w:rsidRPr="00DA41FE">
        <w:rPr>
          <w:rFonts w:ascii="Calibri" w:hAnsi="Calibri" w:cs="Calibri"/>
          <w:color w:val="000000"/>
          <w:sz w:val="12"/>
          <w:szCs w:val="12"/>
        </w:rPr>
        <w:t xml:space="preserve"> Superintendentes y Superintendentes Delegados.</w:t>
      </w:r>
      <w:r w:rsidRPr="00DA41FE">
        <w:rPr>
          <w:rFonts w:ascii="Calibri" w:hAnsi="Calibri" w:cs="Calibri"/>
          <w:b/>
          <w:bCs/>
          <w:color w:val="000000"/>
          <w:sz w:val="12"/>
          <w:szCs w:val="12"/>
        </w:rPr>
        <w:t xml:space="preserve"> 5.</w:t>
      </w:r>
      <w:r w:rsidRPr="00DA41FE">
        <w:rPr>
          <w:rFonts w:ascii="Calibri" w:hAnsi="Calibri" w:cs="Calibri"/>
          <w:color w:val="000000"/>
          <w:sz w:val="12"/>
          <w:szCs w:val="12"/>
        </w:rPr>
        <w:t xml:space="preserve"> Generales de las Fuerzas Militares y de la Policía Nacional, Inspectores de la Policía Nacional. Así como los Oficiales y Suboficiales facultados para ordenar el gasto o comprometer recursos de las instituciones públicas</w:t>
      </w:r>
      <w:r>
        <w:rPr>
          <w:rFonts w:ascii="Calibri" w:hAnsi="Calibri" w:cs="Calibri"/>
          <w:color w:val="000000"/>
          <w:sz w:val="12"/>
          <w:szCs w:val="12"/>
        </w:rPr>
        <w:t xml:space="preserve"> </w:t>
      </w:r>
      <w:r w:rsidRPr="00DA41FE">
        <w:rPr>
          <w:rFonts w:ascii="Calibri" w:hAnsi="Calibri" w:cs="Calibri"/>
          <w:color w:val="000000"/>
          <w:sz w:val="12"/>
          <w:szCs w:val="12"/>
        </w:rPr>
        <w:t>.</w:t>
      </w:r>
      <w:r w:rsidRPr="00DA41FE">
        <w:rPr>
          <w:rFonts w:ascii="Calibri" w:hAnsi="Calibri" w:cs="Calibri"/>
          <w:b/>
          <w:bCs/>
          <w:color w:val="000000"/>
          <w:sz w:val="12"/>
          <w:szCs w:val="12"/>
        </w:rPr>
        <w:t>6.</w:t>
      </w:r>
      <w:r w:rsidRPr="00DA41FE">
        <w:rPr>
          <w:rFonts w:ascii="Calibri" w:hAnsi="Calibri" w:cs="Calibri"/>
          <w:color w:val="000000"/>
          <w:sz w:val="12"/>
          <w:szCs w:val="12"/>
        </w:rPr>
        <w:t xml:space="preserve"> Gobernadores. Alcaldes, Diputados, concejales, Tesoreros, Directores Financieros y Secretarios Generales de: (i) gobernaciones, (ii) alcaldías, (iii) concejos municipales y distritales, y (iv) asambleas departamentales.</w:t>
      </w:r>
      <w:r>
        <w:rPr>
          <w:rFonts w:ascii="Calibri" w:hAnsi="Calibri" w:cs="Calibri"/>
          <w:color w:val="000000"/>
          <w:sz w:val="12"/>
          <w:szCs w:val="12"/>
        </w:rPr>
        <w:t xml:space="preserve"> </w:t>
      </w:r>
      <w:r w:rsidRPr="00DA41FE">
        <w:rPr>
          <w:rFonts w:ascii="Calibri" w:hAnsi="Calibri" w:cs="Calibri"/>
          <w:b/>
          <w:bCs/>
          <w:color w:val="000000"/>
          <w:sz w:val="12"/>
          <w:szCs w:val="12"/>
        </w:rPr>
        <w:t>7.</w:t>
      </w:r>
      <w:r w:rsidRPr="00DA41FE">
        <w:rPr>
          <w:rFonts w:ascii="Calibri" w:hAnsi="Calibri" w:cs="Calibri"/>
          <w:color w:val="000000"/>
          <w:sz w:val="12"/>
          <w:szCs w:val="12"/>
        </w:rPr>
        <w:t xml:space="preserve"> Senadores, Representantes a la Cámara, Secretarios Generales, secretarios de las comisiones constitucionales permanentes del Congreso de la República y Directores Administrativos del Senado y de la Cámara de Representantes.</w:t>
      </w:r>
      <w:r>
        <w:rPr>
          <w:rFonts w:ascii="Calibri" w:hAnsi="Calibri" w:cs="Calibri"/>
          <w:color w:val="000000"/>
          <w:sz w:val="12"/>
          <w:szCs w:val="12"/>
        </w:rPr>
        <w:t xml:space="preserve"> </w:t>
      </w:r>
      <w:r w:rsidRPr="00DA41FE">
        <w:rPr>
          <w:rFonts w:ascii="Calibri" w:hAnsi="Calibri" w:cs="Calibri"/>
          <w:b/>
          <w:bCs/>
          <w:color w:val="000000"/>
          <w:sz w:val="12"/>
          <w:szCs w:val="12"/>
        </w:rPr>
        <w:t>8.</w:t>
      </w:r>
      <w:r w:rsidRPr="00DA41FE">
        <w:rPr>
          <w:rFonts w:ascii="Calibri" w:hAnsi="Calibri" w:cs="Calibri"/>
          <w:color w:val="000000"/>
          <w:sz w:val="12"/>
          <w:szCs w:val="12"/>
        </w:rPr>
        <w:t xml:space="preserve"> Gerente y Codirectores del Banco de la República.</w:t>
      </w:r>
      <w:r>
        <w:rPr>
          <w:rFonts w:ascii="Calibri" w:hAnsi="Calibri" w:cs="Calibri"/>
          <w:color w:val="000000"/>
          <w:sz w:val="12"/>
          <w:szCs w:val="12"/>
        </w:rPr>
        <w:t xml:space="preserve"> </w:t>
      </w:r>
      <w:r w:rsidRPr="00DA41FE">
        <w:rPr>
          <w:rFonts w:ascii="Calibri" w:hAnsi="Calibri" w:cs="Calibri"/>
          <w:b/>
          <w:bCs/>
          <w:color w:val="000000"/>
          <w:sz w:val="12"/>
          <w:szCs w:val="12"/>
        </w:rPr>
        <w:t>9.</w:t>
      </w:r>
      <w:r w:rsidRPr="00DA41FE">
        <w:rPr>
          <w:rFonts w:ascii="Calibri" w:hAnsi="Calibri" w:cs="Calibri"/>
          <w:color w:val="000000"/>
          <w:sz w:val="12"/>
          <w:szCs w:val="12"/>
        </w:rPr>
        <w:t xml:space="preserve"> directores y ordenadores del gasto de las Corporaciones Autónomas Regionales.</w:t>
      </w:r>
      <w:r>
        <w:rPr>
          <w:rFonts w:ascii="Calibri" w:hAnsi="Calibri" w:cs="Calibri"/>
          <w:color w:val="000000"/>
          <w:sz w:val="12"/>
          <w:szCs w:val="12"/>
        </w:rPr>
        <w:t xml:space="preserve"> </w:t>
      </w:r>
      <w:r w:rsidRPr="00DA41FE">
        <w:rPr>
          <w:rFonts w:ascii="Calibri" w:hAnsi="Calibri" w:cs="Calibri"/>
          <w:b/>
          <w:bCs/>
          <w:color w:val="000000"/>
          <w:sz w:val="12"/>
          <w:szCs w:val="12"/>
        </w:rPr>
        <w:t>10.</w:t>
      </w:r>
      <w:r w:rsidRPr="00DA41FE">
        <w:rPr>
          <w:rFonts w:ascii="Calibri" w:hAnsi="Calibri" w:cs="Calibri"/>
          <w:color w:val="000000"/>
          <w:sz w:val="12"/>
          <w:szCs w:val="12"/>
        </w:rPr>
        <w:t xml:space="preserve"> Comisionados Nacionales del Servicio Civil, Comisionados de la Comisión de Regulación de Energía y Gas, de la Comisión de Regulación de Agua Potable y Saneamiento Básico y, de la Comisión de Regulación de Comunicaciones. </w:t>
      </w:r>
      <w:r w:rsidRPr="00DA41FE">
        <w:rPr>
          <w:rFonts w:ascii="Calibri" w:hAnsi="Calibri" w:cs="Calibri"/>
          <w:b/>
          <w:bCs/>
          <w:color w:val="000000"/>
          <w:sz w:val="12"/>
          <w:szCs w:val="12"/>
        </w:rPr>
        <w:t>11.</w:t>
      </w:r>
      <w:r w:rsidRPr="00DA41FE">
        <w:rPr>
          <w:rFonts w:ascii="Calibri" w:hAnsi="Calibri" w:cs="Calibri"/>
          <w:color w:val="000000"/>
          <w:sz w:val="12"/>
          <w:szCs w:val="12"/>
        </w:rPr>
        <w:t xml:space="preserve"> Magistrados, Magistrados Auxiliares de Aitas Cortes y Tribunales, jueces de la República, Fiscal General de la Nación, Vicefiscal General de la Nación, delegados y directores de la Fiscalía General de la Nación. </w:t>
      </w:r>
      <w:r w:rsidRPr="00DA41FE">
        <w:rPr>
          <w:rFonts w:ascii="Calibri" w:hAnsi="Calibri" w:cs="Calibri"/>
          <w:b/>
          <w:bCs/>
          <w:color w:val="000000"/>
          <w:sz w:val="12"/>
          <w:szCs w:val="12"/>
        </w:rPr>
        <w:t>12.</w:t>
      </w:r>
      <w:r w:rsidRPr="00DA41FE">
        <w:rPr>
          <w:rFonts w:ascii="Calibri" w:hAnsi="Calibri" w:cs="Calibri"/>
          <w:color w:val="000000"/>
          <w:sz w:val="12"/>
          <w:szCs w:val="12"/>
        </w:rPr>
        <w:t xml:space="preserve"> Contralor General de la República, Vicecontralor General de la República, Contralores Delegados, Contralores territoriales, Contador General de la Nación, Procurador General de la Nación, Viceprocurador General de la Nación, Procuradores Delegados, Defensor del Pueblo, Vicedefensor del Pueblo, Defensores Delegados y Auditor General de la República.</w:t>
      </w:r>
      <w:r>
        <w:rPr>
          <w:rFonts w:ascii="Calibri" w:hAnsi="Calibri" w:cs="Calibri"/>
          <w:color w:val="000000"/>
          <w:sz w:val="12"/>
          <w:szCs w:val="12"/>
        </w:rPr>
        <w:t xml:space="preserve"> </w:t>
      </w:r>
      <w:r w:rsidRPr="00DA41FE">
        <w:rPr>
          <w:rFonts w:ascii="Calibri" w:hAnsi="Calibri" w:cs="Calibri"/>
          <w:b/>
          <w:bCs/>
          <w:color w:val="000000"/>
          <w:sz w:val="12"/>
          <w:szCs w:val="12"/>
        </w:rPr>
        <w:t>13.</w:t>
      </w:r>
      <w:r w:rsidRPr="00DA41FE">
        <w:rPr>
          <w:rFonts w:ascii="Calibri" w:hAnsi="Calibri" w:cs="Calibri"/>
          <w:color w:val="000000"/>
          <w:sz w:val="12"/>
          <w:szCs w:val="12"/>
        </w:rPr>
        <w:t xml:space="preserve"> Tesoreros y ordenadores del gasto de la Altas Cortes y Tribunales, Fiscalía General de la Nación, Contraloría General de la República, Procuraduría General de la Nación, Defensoría del Pueblo, Contaduría General de la Nación y Auditoria General de la República.</w:t>
      </w:r>
      <w:r>
        <w:rPr>
          <w:rFonts w:ascii="Calibri" w:hAnsi="Calibri" w:cs="Calibri"/>
          <w:color w:val="000000"/>
          <w:sz w:val="12"/>
          <w:szCs w:val="12"/>
        </w:rPr>
        <w:t xml:space="preserve"> </w:t>
      </w:r>
      <w:r w:rsidRPr="00DA41FE">
        <w:rPr>
          <w:rFonts w:ascii="Calibri" w:hAnsi="Calibri" w:cs="Calibri"/>
          <w:b/>
          <w:bCs/>
          <w:color w:val="000000"/>
          <w:sz w:val="12"/>
          <w:szCs w:val="12"/>
        </w:rPr>
        <w:t>14.</w:t>
      </w:r>
      <w:r w:rsidRPr="00DA41FE">
        <w:rPr>
          <w:rFonts w:ascii="Calibri" w:hAnsi="Calibri" w:cs="Calibri"/>
          <w:color w:val="000000"/>
          <w:sz w:val="12"/>
          <w:szCs w:val="12"/>
        </w:rPr>
        <w:t xml:space="preserve"> Magistrados del Consejo Nacional Electoral, Registrador Nacional del Estado Civil y Registradores Delegados.</w:t>
      </w:r>
      <w:r>
        <w:rPr>
          <w:rFonts w:ascii="Calibri" w:hAnsi="Calibri" w:cs="Calibri"/>
          <w:color w:val="000000"/>
          <w:sz w:val="12"/>
          <w:szCs w:val="12"/>
        </w:rPr>
        <w:t xml:space="preserve"> </w:t>
      </w:r>
      <w:r w:rsidRPr="00DA41FE">
        <w:rPr>
          <w:rFonts w:ascii="Calibri" w:hAnsi="Calibri" w:cs="Calibri"/>
          <w:b/>
          <w:bCs/>
          <w:color w:val="000000"/>
          <w:sz w:val="12"/>
          <w:szCs w:val="12"/>
        </w:rPr>
        <w:t xml:space="preserve">15. </w:t>
      </w:r>
      <w:r w:rsidRPr="00DA41FE">
        <w:rPr>
          <w:rFonts w:ascii="Calibri" w:hAnsi="Calibri" w:cs="Calibri"/>
          <w:color w:val="000000"/>
          <w:sz w:val="12"/>
          <w:szCs w:val="12"/>
        </w:rPr>
        <w:t>Notarios y Curadores Urbanos.</w:t>
      </w:r>
      <w:r>
        <w:rPr>
          <w:rFonts w:ascii="Calibri" w:hAnsi="Calibri" w:cs="Calibri"/>
          <w:color w:val="000000"/>
          <w:sz w:val="12"/>
          <w:szCs w:val="12"/>
        </w:rPr>
        <w:t xml:space="preserve"> </w:t>
      </w:r>
      <w:r w:rsidRPr="00DA41FE">
        <w:rPr>
          <w:rFonts w:ascii="Calibri" w:hAnsi="Calibri" w:cs="Calibri"/>
          <w:b/>
          <w:bCs/>
          <w:color w:val="000000"/>
          <w:sz w:val="12"/>
          <w:szCs w:val="12"/>
        </w:rPr>
        <w:t xml:space="preserve">16. </w:t>
      </w:r>
      <w:r w:rsidRPr="00DA41FE">
        <w:rPr>
          <w:rFonts w:ascii="Calibri" w:hAnsi="Calibri" w:cs="Calibri"/>
          <w:color w:val="000000"/>
          <w:sz w:val="12"/>
          <w:szCs w:val="12"/>
        </w:rPr>
        <w:t>Ordenadores del gasto de universidades públicas.</w:t>
      </w:r>
      <w:r>
        <w:rPr>
          <w:rFonts w:ascii="Calibri" w:hAnsi="Calibri" w:cs="Calibri"/>
          <w:color w:val="000000"/>
          <w:sz w:val="12"/>
          <w:szCs w:val="12"/>
        </w:rPr>
        <w:t xml:space="preserve"> </w:t>
      </w:r>
      <w:r w:rsidRPr="00DA41FE">
        <w:rPr>
          <w:rFonts w:ascii="Calibri" w:hAnsi="Calibri" w:cs="Calibri"/>
          <w:b/>
          <w:bCs/>
          <w:color w:val="000000"/>
          <w:sz w:val="12"/>
          <w:szCs w:val="12"/>
        </w:rPr>
        <w:t xml:space="preserve">17. </w:t>
      </w:r>
      <w:r w:rsidRPr="00DA41FE">
        <w:rPr>
          <w:rFonts w:ascii="Calibri" w:hAnsi="Calibri" w:cs="Calibri"/>
          <w:color w:val="000000"/>
          <w:sz w:val="12"/>
          <w:szCs w:val="12"/>
        </w:rPr>
        <w:t>Representantes legales, presidentes, directores y tesoreros de partidos y movimientos políticos, y de otras formas de asociación política reconocidas por la ley.</w:t>
      </w:r>
      <w:r>
        <w:rPr>
          <w:rFonts w:ascii="Calibri" w:hAnsi="Calibri" w:cs="Calibri"/>
          <w:color w:val="000000"/>
          <w:sz w:val="12"/>
          <w:szCs w:val="12"/>
        </w:rPr>
        <w:t xml:space="preserve"> </w:t>
      </w:r>
      <w:r w:rsidRPr="00DA41FE">
        <w:rPr>
          <w:rFonts w:ascii="Calibri" w:hAnsi="Calibri" w:cs="Calibri"/>
          <w:b/>
          <w:bCs/>
          <w:color w:val="000000"/>
          <w:sz w:val="12"/>
          <w:szCs w:val="12"/>
        </w:rPr>
        <w:t xml:space="preserve">18. </w:t>
      </w:r>
      <w:r w:rsidRPr="00DA41FE">
        <w:rPr>
          <w:rFonts w:ascii="Calibri" w:hAnsi="Calibri" w:cs="Calibri"/>
          <w:color w:val="000000"/>
          <w:sz w:val="12"/>
          <w:szCs w:val="12"/>
        </w:rPr>
        <w:t>Los fideicomitentes de patrimonios autónomos o fideicomisos que administren recursos públicos.</w:t>
      </w:r>
      <w:r>
        <w:rPr>
          <w:rFonts w:ascii="Calibri" w:hAnsi="Calibri" w:cs="Calibri"/>
          <w:color w:val="000000"/>
          <w:sz w:val="12"/>
          <w:szCs w:val="12"/>
        </w:rPr>
        <w:t xml:space="preserve"> </w:t>
      </w:r>
      <w:r w:rsidRPr="00DA41FE">
        <w:rPr>
          <w:rFonts w:ascii="Calibri" w:hAnsi="Calibri" w:cs="Calibri"/>
          <w:color w:val="000000"/>
          <w:sz w:val="12"/>
          <w:szCs w:val="12"/>
        </w:rPr>
        <w:t>Se entienden como Personas Expuestas Políticamente Extranjeras: (i) jefes de Estado, jefes de Gobierno, ministros, subsecretarios o secretarios de Estado; (ii) congresistas o parlamentarios; (iii) miembros de tribunales supremos, tribunales constitucionales u otras altas instancias judiciales cuyas decisiones no admitan normalmente recurso, salvo en circunstancias excepcionales; (iv) miembros de tribunales o de las juntas directivas de bancos centrales: (v) embajadores, encargados de negocios altos funcionarios de las fuerzas armadas, (vi) miembros de los órganos administrativos, de gestión o de supervisión de empresas de propiedad estatal y (vii) representantes legales, directores, subdirectores y/o miembros de las juntas directivas de organizaciones internacionales.</w:t>
      </w:r>
      <w:r>
        <w:rPr>
          <w:rFonts w:ascii="Calibri" w:hAnsi="Calibri" w:cs="Calibri"/>
          <w:color w:val="000000"/>
          <w:sz w:val="12"/>
          <w:szCs w:val="12"/>
        </w:rPr>
        <w:t xml:space="preserve"> (Decreto 830</w:t>
      </w:r>
      <w:r w:rsidR="00C62371">
        <w:rPr>
          <w:rFonts w:ascii="Calibri" w:hAnsi="Calibri" w:cs="Calibri"/>
          <w:color w:val="000000"/>
          <w:sz w:val="12"/>
          <w:szCs w:val="12"/>
        </w:rPr>
        <w:t xml:space="preserve"> de 2021).</w:t>
      </w:r>
    </w:p>
    <w:p w14:paraId="15F9AAE7" w14:textId="7BAB7019" w:rsidR="00DA41FE" w:rsidRDefault="00DA41FE" w:rsidP="00DA41FE">
      <w:pPr>
        <w:pStyle w:val="Textonotapie"/>
        <w:jc w:val="both"/>
      </w:pPr>
    </w:p>
  </w:footnote>
  <w:footnote w:id="4">
    <w:p w14:paraId="632E0138" w14:textId="78DBC0C4" w:rsidR="0022017A" w:rsidRPr="002E50FB" w:rsidRDefault="0022017A" w:rsidP="00AB3A6C">
      <w:pPr>
        <w:pStyle w:val="Textonotapie"/>
        <w:jc w:val="both"/>
        <w:rPr>
          <w:sz w:val="12"/>
          <w:szCs w:val="12"/>
        </w:rPr>
      </w:pPr>
      <w:r w:rsidRPr="002E50FB">
        <w:rPr>
          <w:rStyle w:val="Refdenotaalpie"/>
          <w:sz w:val="12"/>
          <w:szCs w:val="12"/>
        </w:rPr>
        <w:footnoteRef/>
      </w:r>
      <w:r w:rsidRPr="002E50FB">
        <w:rPr>
          <w:sz w:val="12"/>
          <w:szCs w:val="12"/>
        </w:rPr>
        <w:t xml:space="preserve"> Son las personas naturales que, actuando individual o conjuntamente, ejerzan control directo o indirecto sobre la persona jurídica (contraparte). También lo serán aquellas personales naturales que, actuando individual o conjuntamente, sean titular, directa o indirectamente, del 5% o más del capital o los derechos de voto de la persona jurídica, y/o se beneficien en un 5% o más de los rendimientos, utilidades o activos de la persona jurídica. Cuando no se pueda identificar a las personas naturales bajo las descripciones anteriores, será beneficiario final la persona natural que ostente el cargo de representante legal, salvo que exista una persona natural que ostente una mayor autoridad en relación con las funciones de gestión o dirección de la persona jurídica. Finalmente, también se considerarán beneficiarios finales de las estructuras sin personería jurídica, los siguientes: Fiduciante(s), fideicomitente(s), constituyente(s) o posición similar o equivalente; Fiduciario(s) o posición similar o equivalente; Comité fiduciario, comité financiero o posición similar o equivalente; Fideicomisario(s), beneficiario(s) o beneficiario(s) condicionado(s); - Cualquier otra persona natural que ejerza el control efectivo y/o final, o que tenga derecho a gozar y/o disponer de los activos, beneficios, resultados o utilidades.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0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137"/>
      <w:gridCol w:w="4369"/>
      <w:gridCol w:w="3194"/>
    </w:tblGrid>
    <w:tr w:rsidR="00C37552" w:rsidRPr="0091171F" w14:paraId="4F3673BF" w14:textId="77777777" w:rsidTr="00C37552">
      <w:trPr>
        <w:cantSplit/>
        <w:trHeight w:val="1242"/>
        <w:jc w:val="center"/>
      </w:trPr>
      <w:tc>
        <w:tcPr>
          <w:tcW w:w="2137" w:type="dxa"/>
          <w:vAlign w:val="center"/>
        </w:tcPr>
        <w:p w14:paraId="0BD5DB29" w14:textId="77777777" w:rsidR="00C37552" w:rsidRPr="0091171F" w:rsidRDefault="00C37552" w:rsidP="00C37552">
          <w:pPr>
            <w:pStyle w:val="Encabezado"/>
            <w:tabs>
              <w:tab w:val="left" w:pos="2340"/>
            </w:tabs>
            <w:jc w:val="center"/>
            <w:rPr>
              <w:rFonts w:ascii="Calibri" w:hAnsi="Calibri"/>
              <w:sz w:val="18"/>
              <w:szCs w:val="18"/>
            </w:rPr>
          </w:pPr>
          <w:r>
            <w:rPr>
              <w:rFonts w:ascii="Calibri" w:hAnsi="Calibri"/>
              <w:noProof/>
              <w:sz w:val="18"/>
              <w:szCs w:val="18"/>
              <w:lang w:eastAsia="es-CO"/>
            </w:rPr>
            <w:drawing>
              <wp:inline distT="0" distB="0" distL="0" distR="0" wp14:anchorId="77033881" wp14:editId="519BB010">
                <wp:extent cx="1162086" cy="475013"/>
                <wp:effectExtent l="0" t="0" r="0" b="1270"/>
                <wp:docPr id="3" name="Imagen 3" descr="NUEVO LOGO PAR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NUEVO LOGO PAREX"/>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0875" cy="474518"/>
                        </a:xfrm>
                        <a:prstGeom prst="rect">
                          <a:avLst/>
                        </a:prstGeom>
                        <a:noFill/>
                        <a:ln>
                          <a:noFill/>
                        </a:ln>
                      </pic:spPr>
                    </pic:pic>
                  </a:graphicData>
                </a:graphic>
              </wp:inline>
            </w:drawing>
          </w:r>
        </w:p>
      </w:tc>
      <w:tc>
        <w:tcPr>
          <w:tcW w:w="4369" w:type="dxa"/>
          <w:vAlign w:val="center"/>
        </w:tcPr>
        <w:p w14:paraId="4DE3ACF8" w14:textId="3EA2CBD3" w:rsidR="00203EC1" w:rsidRPr="00203EC1" w:rsidRDefault="00F178D5" w:rsidP="00203EC1">
          <w:pPr>
            <w:pStyle w:val="Encabezado"/>
            <w:tabs>
              <w:tab w:val="left" w:pos="2340"/>
            </w:tabs>
            <w:jc w:val="center"/>
            <w:rPr>
              <w:rFonts w:eastAsia="Arial" w:cs="Arial"/>
              <w:b/>
              <w:color w:val="161816"/>
              <w:sz w:val="28"/>
              <w:szCs w:val="28"/>
            </w:rPr>
          </w:pPr>
          <w:r w:rsidRPr="006A7C74">
            <w:rPr>
              <w:rFonts w:eastAsia="Arial" w:cs="Arial"/>
              <w:b/>
              <w:color w:val="161816"/>
              <w:sz w:val="28"/>
              <w:szCs w:val="28"/>
            </w:rPr>
            <w:t>DECLARACIÓN CONFLICTO DE INTERESES PROVEEDORES P</w:t>
          </w:r>
          <w:r>
            <w:rPr>
              <w:rFonts w:eastAsia="Arial" w:cs="Arial"/>
              <w:b/>
              <w:color w:val="161816"/>
              <w:sz w:val="28"/>
              <w:szCs w:val="28"/>
            </w:rPr>
            <w:t>ERSONAS JURÍDICAS</w:t>
          </w:r>
        </w:p>
      </w:tc>
      <w:tc>
        <w:tcPr>
          <w:tcW w:w="3194" w:type="dxa"/>
          <w:vAlign w:val="center"/>
        </w:tcPr>
        <w:p w14:paraId="326F9032" w14:textId="1AA44795" w:rsidR="00C37552" w:rsidRPr="004D0350" w:rsidRDefault="00836556" w:rsidP="00C37552">
          <w:pPr>
            <w:pStyle w:val="Encabezado"/>
            <w:tabs>
              <w:tab w:val="left" w:pos="1348"/>
              <w:tab w:val="left" w:pos="2340"/>
            </w:tabs>
            <w:rPr>
              <w:rFonts w:ascii="Calibri" w:hAnsi="Calibri"/>
            </w:rPr>
          </w:pPr>
          <w:r>
            <w:rPr>
              <w:rFonts w:ascii="Calibri" w:hAnsi="Calibri"/>
            </w:rPr>
            <w:t xml:space="preserve">CÓDIGO        </w:t>
          </w:r>
          <w:r w:rsidR="000158FF" w:rsidRPr="000158FF">
            <w:rPr>
              <w:rFonts w:ascii="Calibri" w:hAnsi="Calibri"/>
            </w:rPr>
            <w:t>COL-AC-FT-003</w:t>
          </w:r>
        </w:p>
        <w:p w14:paraId="7CFB896E" w14:textId="51956243" w:rsidR="00C37552" w:rsidRPr="004D0350" w:rsidRDefault="00C37552" w:rsidP="00C37552">
          <w:pPr>
            <w:pStyle w:val="Encabezado"/>
            <w:tabs>
              <w:tab w:val="left" w:pos="1348"/>
              <w:tab w:val="left" w:pos="2340"/>
            </w:tabs>
            <w:rPr>
              <w:rFonts w:ascii="Calibri" w:hAnsi="Calibri"/>
            </w:rPr>
          </w:pPr>
          <w:r w:rsidRPr="004D0350">
            <w:rPr>
              <w:rFonts w:ascii="Calibri" w:hAnsi="Calibri"/>
            </w:rPr>
            <w:t xml:space="preserve">EMISIÓN      </w:t>
          </w:r>
          <w:r w:rsidR="00281128">
            <w:rPr>
              <w:rFonts w:ascii="Calibri" w:hAnsi="Calibri"/>
            </w:rPr>
            <w:t>2</w:t>
          </w:r>
          <w:r w:rsidR="00D1389E">
            <w:rPr>
              <w:rFonts w:ascii="Calibri" w:hAnsi="Calibri"/>
            </w:rPr>
            <w:t>1</w:t>
          </w:r>
          <w:r w:rsidR="00C37E6B">
            <w:rPr>
              <w:rFonts w:ascii="Calibri" w:hAnsi="Calibri"/>
            </w:rPr>
            <w:t>/02/2024</w:t>
          </w:r>
        </w:p>
        <w:p w14:paraId="58D434CD" w14:textId="4DCF3D29" w:rsidR="00C37552" w:rsidRDefault="00C37552" w:rsidP="00C37552">
          <w:pPr>
            <w:pStyle w:val="Encabezado"/>
            <w:tabs>
              <w:tab w:val="left" w:pos="1348"/>
              <w:tab w:val="left" w:pos="2340"/>
            </w:tabs>
            <w:rPr>
              <w:rFonts w:ascii="Calibri" w:hAnsi="Calibri"/>
            </w:rPr>
          </w:pPr>
          <w:r w:rsidRPr="004D0350">
            <w:rPr>
              <w:rFonts w:ascii="Calibri" w:hAnsi="Calibri"/>
            </w:rPr>
            <w:t xml:space="preserve">VIGENCIA    </w:t>
          </w:r>
          <w:r>
            <w:rPr>
              <w:rFonts w:ascii="Calibri" w:hAnsi="Calibri"/>
            </w:rPr>
            <w:t xml:space="preserve"> </w:t>
          </w:r>
          <w:r w:rsidR="00281128">
            <w:rPr>
              <w:rFonts w:ascii="Calibri" w:hAnsi="Calibri"/>
            </w:rPr>
            <w:t>2</w:t>
          </w:r>
          <w:r w:rsidR="00D1389E">
            <w:rPr>
              <w:rFonts w:ascii="Calibri" w:hAnsi="Calibri"/>
            </w:rPr>
            <w:t>1</w:t>
          </w:r>
          <w:r w:rsidR="00C37E6B">
            <w:rPr>
              <w:rFonts w:ascii="Calibri" w:hAnsi="Calibri"/>
            </w:rPr>
            <w:t>/</w:t>
          </w:r>
          <w:r>
            <w:rPr>
              <w:rFonts w:ascii="Calibri" w:hAnsi="Calibri"/>
            </w:rPr>
            <w:t>0</w:t>
          </w:r>
          <w:r w:rsidR="00C37E6B">
            <w:rPr>
              <w:rFonts w:ascii="Calibri" w:hAnsi="Calibri"/>
            </w:rPr>
            <w:t>2</w:t>
          </w:r>
          <w:r>
            <w:rPr>
              <w:rFonts w:ascii="Calibri" w:hAnsi="Calibri"/>
            </w:rPr>
            <w:t>/202</w:t>
          </w:r>
          <w:r w:rsidR="005523D6">
            <w:rPr>
              <w:rFonts w:ascii="Calibri" w:hAnsi="Calibri"/>
            </w:rPr>
            <w:t>4</w:t>
          </w:r>
        </w:p>
        <w:p w14:paraId="5FFA6F6B" w14:textId="524AA258" w:rsidR="00C37552" w:rsidRPr="004D0350" w:rsidRDefault="00C37552" w:rsidP="00C37552">
          <w:pPr>
            <w:pStyle w:val="Encabezado"/>
            <w:tabs>
              <w:tab w:val="left" w:pos="1348"/>
              <w:tab w:val="left" w:pos="2340"/>
            </w:tabs>
            <w:rPr>
              <w:rFonts w:ascii="Calibri" w:hAnsi="Calibri"/>
            </w:rPr>
          </w:pPr>
          <w:r w:rsidRPr="004D0350">
            <w:rPr>
              <w:rFonts w:ascii="Calibri" w:hAnsi="Calibri"/>
            </w:rPr>
            <w:t>VERSIÓN      0</w:t>
          </w:r>
          <w:r>
            <w:rPr>
              <w:rFonts w:ascii="Calibri" w:hAnsi="Calibri"/>
            </w:rPr>
            <w:t>1</w:t>
          </w:r>
        </w:p>
        <w:p w14:paraId="259138A2" w14:textId="461CFA87" w:rsidR="00C37552" w:rsidRPr="00346172" w:rsidRDefault="00C37552" w:rsidP="00C37552">
          <w:pPr>
            <w:rPr>
              <w:rFonts w:ascii="Calibri" w:hAnsi="Calibri"/>
            </w:rPr>
          </w:pPr>
          <w:r w:rsidRPr="004D0350">
            <w:rPr>
              <w:rFonts w:ascii="Calibri" w:hAnsi="Calibri"/>
            </w:rPr>
            <w:t xml:space="preserve">PÁGINA        </w:t>
          </w:r>
          <w:r w:rsidRPr="00CA4740">
            <w:rPr>
              <w:rFonts w:ascii="Calibri" w:hAnsi="Calibri"/>
            </w:rPr>
            <w:fldChar w:fldCharType="begin"/>
          </w:r>
          <w:r w:rsidRPr="00CA4740">
            <w:rPr>
              <w:rFonts w:ascii="Calibri" w:hAnsi="Calibri"/>
            </w:rPr>
            <w:instrText>PAGE   \* MERGEFORMAT</w:instrText>
          </w:r>
          <w:r w:rsidRPr="00CA4740">
            <w:rPr>
              <w:rFonts w:ascii="Calibri" w:hAnsi="Calibri"/>
            </w:rPr>
            <w:fldChar w:fldCharType="separate"/>
          </w:r>
          <w:r>
            <w:rPr>
              <w:rFonts w:ascii="Calibri" w:hAnsi="Calibri"/>
              <w:noProof/>
            </w:rPr>
            <w:t>1</w:t>
          </w:r>
          <w:r w:rsidRPr="00CA4740">
            <w:rPr>
              <w:rFonts w:ascii="Calibri" w:hAnsi="Calibri"/>
            </w:rPr>
            <w:fldChar w:fldCharType="end"/>
          </w:r>
          <w:r>
            <w:rPr>
              <w:rFonts w:ascii="Calibri" w:hAnsi="Calibri"/>
            </w:rPr>
            <w:t xml:space="preserve"> de </w:t>
          </w:r>
          <w:r w:rsidR="003628B0">
            <w:rPr>
              <w:rFonts w:ascii="Calibri" w:hAnsi="Calibri"/>
            </w:rPr>
            <w:t>3</w:t>
          </w:r>
        </w:p>
      </w:tc>
    </w:tr>
  </w:tbl>
  <w:p w14:paraId="124A0256" w14:textId="77777777" w:rsidR="00C37552" w:rsidRDefault="00C375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06DDF"/>
    <w:multiLevelType w:val="hybridMultilevel"/>
    <w:tmpl w:val="C882AE78"/>
    <w:lvl w:ilvl="0" w:tplc="240A0009">
      <w:start w:val="1"/>
      <w:numFmt w:val="bullet"/>
      <w:lvlText w:val=""/>
      <w:lvlJc w:val="left"/>
      <w:pPr>
        <w:ind w:left="764" w:hanging="360"/>
      </w:pPr>
      <w:rPr>
        <w:rFonts w:ascii="Wingdings" w:hAnsi="Wingdings" w:hint="default"/>
      </w:rPr>
    </w:lvl>
    <w:lvl w:ilvl="1" w:tplc="240A0003" w:tentative="1">
      <w:start w:val="1"/>
      <w:numFmt w:val="bullet"/>
      <w:lvlText w:val="o"/>
      <w:lvlJc w:val="left"/>
      <w:pPr>
        <w:ind w:left="1484" w:hanging="360"/>
      </w:pPr>
      <w:rPr>
        <w:rFonts w:ascii="Courier New" w:hAnsi="Courier New" w:cs="Courier New" w:hint="default"/>
      </w:rPr>
    </w:lvl>
    <w:lvl w:ilvl="2" w:tplc="240A0005" w:tentative="1">
      <w:start w:val="1"/>
      <w:numFmt w:val="bullet"/>
      <w:lvlText w:val=""/>
      <w:lvlJc w:val="left"/>
      <w:pPr>
        <w:ind w:left="2204" w:hanging="360"/>
      </w:pPr>
      <w:rPr>
        <w:rFonts w:ascii="Wingdings" w:hAnsi="Wingdings" w:hint="default"/>
      </w:rPr>
    </w:lvl>
    <w:lvl w:ilvl="3" w:tplc="240A0001" w:tentative="1">
      <w:start w:val="1"/>
      <w:numFmt w:val="bullet"/>
      <w:lvlText w:val=""/>
      <w:lvlJc w:val="left"/>
      <w:pPr>
        <w:ind w:left="2924" w:hanging="360"/>
      </w:pPr>
      <w:rPr>
        <w:rFonts w:ascii="Symbol" w:hAnsi="Symbol" w:hint="default"/>
      </w:rPr>
    </w:lvl>
    <w:lvl w:ilvl="4" w:tplc="240A0003" w:tentative="1">
      <w:start w:val="1"/>
      <w:numFmt w:val="bullet"/>
      <w:lvlText w:val="o"/>
      <w:lvlJc w:val="left"/>
      <w:pPr>
        <w:ind w:left="3644" w:hanging="360"/>
      </w:pPr>
      <w:rPr>
        <w:rFonts w:ascii="Courier New" w:hAnsi="Courier New" w:cs="Courier New" w:hint="default"/>
      </w:rPr>
    </w:lvl>
    <w:lvl w:ilvl="5" w:tplc="240A0005" w:tentative="1">
      <w:start w:val="1"/>
      <w:numFmt w:val="bullet"/>
      <w:lvlText w:val=""/>
      <w:lvlJc w:val="left"/>
      <w:pPr>
        <w:ind w:left="4364" w:hanging="360"/>
      </w:pPr>
      <w:rPr>
        <w:rFonts w:ascii="Wingdings" w:hAnsi="Wingdings" w:hint="default"/>
      </w:rPr>
    </w:lvl>
    <w:lvl w:ilvl="6" w:tplc="240A0001" w:tentative="1">
      <w:start w:val="1"/>
      <w:numFmt w:val="bullet"/>
      <w:lvlText w:val=""/>
      <w:lvlJc w:val="left"/>
      <w:pPr>
        <w:ind w:left="5084" w:hanging="360"/>
      </w:pPr>
      <w:rPr>
        <w:rFonts w:ascii="Symbol" w:hAnsi="Symbol" w:hint="default"/>
      </w:rPr>
    </w:lvl>
    <w:lvl w:ilvl="7" w:tplc="240A0003" w:tentative="1">
      <w:start w:val="1"/>
      <w:numFmt w:val="bullet"/>
      <w:lvlText w:val="o"/>
      <w:lvlJc w:val="left"/>
      <w:pPr>
        <w:ind w:left="5804" w:hanging="360"/>
      </w:pPr>
      <w:rPr>
        <w:rFonts w:ascii="Courier New" w:hAnsi="Courier New" w:cs="Courier New" w:hint="default"/>
      </w:rPr>
    </w:lvl>
    <w:lvl w:ilvl="8" w:tplc="240A0005" w:tentative="1">
      <w:start w:val="1"/>
      <w:numFmt w:val="bullet"/>
      <w:lvlText w:val=""/>
      <w:lvlJc w:val="left"/>
      <w:pPr>
        <w:ind w:left="6524" w:hanging="360"/>
      </w:pPr>
      <w:rPr>
        <w:rFonts w:ascii="Wingdings" w:hAnsi="Wingdings" w:hint="default"/>
      </w:rPr>
    </w:lvl>
  </w:abstractNum>
  <w:abstractNum w:abstractNumId="1" w15:restartNumberingAfterBreak="0">
    <w:nsid w:val="330930E1"/>
    <w:multiLevelType w:val="hybridMultilevel"/>
    <w:tmpl w:val="28A24ACC"/>
    <w:lvl w:ilvl="0" w:tplc="19E6E0F2">
      <w:start w:val="21"/>
      <w:numFmt w:val="bullet"/>
      <w:lvlText w:val=""/>
      <w:lvlJc w:val="left"/>
      <w:pPr>
        <w:ind w:left="720" w:hanging="360"/>
      </w:pPr>
      <w:rPr>
        <w:rFonts w:ascii="Symbol" w:eastAsiaTheme="minorHAnsi" w:hAnsi="Symbol" w:cstheme="minorBidi" w:hint="default"/>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46402254">
    <w:abstractNumId w:val="1"/>
  </w:num>
  <w:num w:numId="2" w16cid:durableId="1083992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F78"/>
    <w:rsid w:val="00003A8E"/>
    <w:rsid w:val="00012EDC"/>
    <w:rsid w:val="000158FF"/>
    <w:rsid w:val="00032718"/>
    <w:rsid w:val="00051561"/>
    <w:rsid w:val="00071C08"/>
    <w:rsid w:val="000A03BD"/>
    <w:rsid w:val="000A2D7E"/>
    <w:rsid w:val="000B4DBB"/>
    <w:rsid w:val="000E7471"/>
    <w:rsid w:val="00114F2E"/>
    <w:rsid w:val="00160ACB"/>
    <w:rsid w:val="00167970"/>
    <w:rsid w:val="001F7EA2"/>
    <w:rsid w:val="00203EC1"/>
    <w:rsid w:val="0020467A"/>
    <w:rsid w:val="0022017A"/>
    <w:rsid w:val="00237FDA"/>
    <w:rsid w:val="00243FC6"/>
    <w:rsid w:val="002501A7"/>
    <w:rsid w:val="00253915"/>
    <w:rsid w:val="00261E38"/>
    <w:rsid w:val="00266D14"/>
    <w:rsid w:val="00276D95"/>
    <w:rsid w:val="00281128"/>
    <w:rsid w:val="002A6181"/>
    <w:rsid w:val="002B1452"/>
    <w:rsid w:val="002B3995"/>
    <w:rsid w:val="002B5072"/>
    <w:rsid w:val="002B63A6"/>
    <w:rsid w:val="002C45A0"/>
    <w:rsid w:val="002D3088"/>
    <w:rsid w:val="002E09BC"/>
    <w:rsid w:val="002E50FB"/>
    <w:rsid w:val="002E563B"/>
    <w:rsid w:val="002F0786"/>
    <w:rsid w:val="002F3FEF"/>
    <w:rsid w:val="00334FE2"/>
    <w:rsid w:val="003628B0"/>
    <w:rsid w:val="00362C7E"/>
    <w:rsid w:val="003B0CF6"/>
    <w:rsid w:val="003C146A"/>
    <w:rsid w:val="003F18E0"/>
    <w:rsid w:val="00402090"/>
    <w:rsid w:val="004048C4"/>
    <w:rsid w:val="00416055"/>
    <w:rsid w:val="00422626"/>
    <w:rsid w:val="004259B4"/>
    <w:rsid w:val="004668F9"/>
    <w:rsid w:val="00470C9F"/>
    <w:rsid w:val="004B35F0"/>
    <w:rsid w:val="004D146B"/>
    <w:rsid w:val="005108CE"/>
    <w:rsid w:val="00516A40"/>
    <w:rsid w:val="005430C1"/>
    <w:rsid w:val="005523D6"/>
    <w:rsid w:val="00573FAC"/>
    <w:rsid w:val="00576A3D"/>
    <w:rsid w:val="005A1015"/>
    <w:rsid w:val="005A5B98"/>
    <w:rsid w:val="005B03CB"/>
    <w:rsid w:val="005D5133"/>
    <w:rsid w:val="005D69BA"/>
    <w:rsid w:val="005E5783"/>
    <w:rsid w:val="006131D0"/>
    <w:rsid w:val="00621BBC"/>
    <w:rsid w:val="00624305"/>
    <w:rsid w:val="00632DA0"/>
    <w:rsid w:val="00634A17"/>
    <w:rsid w:val="0066195D"/>
    <w:rsid w:val="00667358"/>
    <w:rsid w:val="00682274"/>
    <w:rsid w:val="00693D6B"/>
    <w:rsid w:val="006A724F"/>
    <w:rsid w:val="006C3430"/>
    <w:rsid w:val="006C374C"/>
    <w:rsid w:val="006C3D08"/>
    <w:rsid w:val="00702C63"/>
    <w:rsid w:val="00730060"/>
    <w:rsid w:val="00741550"/>
    <w:rsid w:val="007A43F2"/>
    <w:rsid w:val="007B47D0"/>
    <w:rsid w:val="007C61B5"/>
    <w:rsid w:val="007C64B9"/>
    <w:rsid w:val="008218B1"/>
    <w:rsid w:val="00836556"/>
    <w:rsid w:val="00852ED7"/>
    <w:rsid w:val="00865B98"/>
    <w:rsid w:val="008A0814"/>
    <w:rsid w:val="008B04CB"/>
    <w:rsid w:val="008D39F3"/>
    <w:rsid w:val="00920AD2"/>
    <w:rsid w:val="00926647"/>
    <w:rsid w:val="00954626"/>
    <w:rsid w:val="0096048C"/>
    <w:rsid w:val="009747E7"/>
    <w:rsid w:val="00994F5C"/>
    <w:rsid w:val="009B3570"/>
    <w:rsid w:val="009B4586"/>
    <w:rsid w:val="009B5C1B"/>
    <w:rsid w:val="009D2587"/>
    <w:rsid w:val="009D571A"/>
    <w:rsid w:val="00A0327F"/>
    <w:rsid w:val="00A17389"/>
    <w:rsid w:val="00A41AD9"/>
    <w:rsid w:val="00A62901"/>
    <w:rsid w:val="00A71ADA"/>
    <w:rsid w:val="00A7693E"/>
    <w:rsid w:val="00A9606A"/>
    <w:rsid w:val="00AA24B6"/>
    <w:rsid w:val="00AB11B8"/>
    <w:rsid w:val="00AB3A6C"/>
    <w:rsid w:val="00AF7F77"/>
    <w:rsid w:val="00B02CE3"/>
    <w:rsid w:val="00B07C89"/>
    <w:rsid w:val="00B15146"/>
    <w:rsid w:val="00B22D62"/>
    <w:rsid w:val="00B31CCC"/>
    <w:rsid w:val="00B50D74"/>
    <w:rsid w:val="00B64E0C"/>
    <w:rsid w:val="00B66D0A"/>
    <w:rsid w:val="00B67077"/>
    <w:rsid w:val="00B8550B"/>
    <w:rsid w:val="00BE25FE"/>
    <w:rsid w:val="00BE6EBF"/>
    <w:rsid w:val="00BF145A"/>
    <w:rsid w:val="00BF1E0E"/>
    <w:rsid w:val="00C04C2B"/>
    <w:rsid w:val="00C3253C"/>
    <w:rsid w:val="00C37552"/>
    <w:rsid w:val="00C37E6B"/>
    <w:rsid w:val="00C44709"/>
    <w:rsid w:val="00C62363"/>
    <w:rsid w:val="00C62371"/>
    <w:rsid w:val="00C63A2D"/>
    <w:rsid w:val="00C9578E"/>
    <w:rsid w:val="00CA6CD8"/>
    <w:rsid w:val="00CD0F29"/>
    <w:rsid w:val="00CD4054"/>
    <w:rsid w:val="00D1389E"/>
    <w:rsid w:val="00D13EF0"/>
    <w:rsid w:val="00D25872"/>
    <w:rsid w:val="00D407AC"/>
    <w:rsid w:val="00D6317D"/>
    <w:rsid w:val="00D951C8"/>
    <w:rsid w:val="00DA2094"/>
    <w:rsid w:val="00DA41FE"/>
    <w:rsid w:val="00DF3E77"/>
    <w:rsid w:val="00DF6D7D"/>
    <w:rsid w:val="00DF7477"/>
    <w:rsid w:val="00E00CB7"/>
    <w:rsid w:val="00E1185C"/>
    <w:rsid w:val="00E26C9D"/>
    <w:rsid w:val="00E27E97"/>
    <w:rsid w:val="00E46606"/>
    <w:rsid w:val="00E54548"/>
    <w:rsid w:val="00E83B31"/>
    <w:rsid w:val="00E954E1"/>
    <w:rsid w:val="00EA45A6"/>
    <w:rsid w:val="00EB4D37"/>
    <w:rsid w:val="00EF444B"/>
    <w:rsid w:val="00F07142"/>
    <w:rsid w:val="00F106AB"/>
    <w:rsid w:val="00F178D5"/>
    <w:rsid w:val="00F202AF"/>
    <w:rsid w:val="00F25864"/>
    <w:rsid w:val="00F31EE0"/>
    <w:rsid w:val="00F41408"/>
    <w:rsid w:val="00F4294E"/>
    <w:rsid w:val="00F55A86"/>
    <w:rsid w:val="00F833C9"/>
    <w:rsid w:val="00FA5F78"/>
    <w:rsid w:val="00FB38B1"/>
    <w:rsid w:val="00FD61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14B99"/>
  <w15:docId w15:val="{AE8DC0BF-4EBD-4116-A684-09831325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F7F77"/>
    <w:rPr>
      <w:color w:val="0563C1" w:themeColor="hyperlink"/>
      <w:u w:val="single"/>
    </w:rPr>
  </w:style>
  <w:style w:type="character" w:styleId="Mencinsinresolver">
    <w:name w:val="Unresolved Mention"/>
    <w:basedOn w:val="Fuentedeprrafopredeter"/>
    <w:uiPriority w:val="99"/>
    <w:semiHidden/>
    <w:unhideWhenUsed/>
    <w:rsid w:val="00AF7F77"/>
    <w:rPr>
      <w:color w:val="605E5C"/>
      <w:shd w:val="clear" w:color="auto" w:fill="E1DFDD"/>
    </w:rPr>
  </w:style>
  <w:style w:type="paragraph" w:styleId="Prrafodelista">
    <w:name w:val="List Paragraph"/>
    <w:basedOn w:val="Normal"/>
    <w:uiPriority w:val="34"/>
    <w:qFormat/>
    <w:rsid w:val="00AF7F77"/>
    <w:pPr>
      <w:ind w:left="720"/>
      <w:contextualSpacing/>
    </w:pPr>
  </w:style>
  <w:style w:type="paragraph" w:styleId="Revisin">
    <w:name w:val="Revision"/>
    <w:hidden/>
    <w:uiPriority w:val="99"/>
    <w:semiHidden/>
    <w:rsid w:val="00693D6B"/>
    <w:pPr>
      <w:spacing w:after="0" w:line="240" w:lineRule="auto"/>
    </w:pPr>
  </w:style>
  <w:style w:type="paragraph" w:styleId="Encabezado">
    <w:name w:val="header"/>
    <w:basedOn w:val="Normal"/>
    <w:link w:val="EncabezadoCar"/>
    <w:uiPriority w:val="99"/>
    <w:unhideWhenUsed/>
    <w:rsid w:val="00C375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7552"/>
  </w:style>
  <w:style w:type="paragraph" w:styleId="Piedepgina">
    <w:name w:val="footer"/>
    <w:basedOn w:val="Normal"/>
    <w:link w:val="PiedepginaCar"/>
    <w:uiPriority w:val="99"/>
    <w:unhideWhenUsed/>
    <w:rsid w:val="00C375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7552"/>
  </w:style>
  <w:style w:type="paragraph" w:styleId="Textodeglobo">
    <w:name w:val="Balloon Text"/>
    <w:basedOn w:val="Normal"/>
    <w:link w:val="TextodegloboCar"/>
    <w:uiPriority w:val="99"/>
    <w:semiHidden/>
    <w:unhideWhenUsed/>
    <w:rsid w:val="00203E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3EC1"/>
    <w:rPr>
      <w:rFonts w:ascii="Segoe UI" w:hAnsi="Segoe UI" w:cs="Segoe UI"/>
      <w:sz w:val="18"/>
      <w:szCs w:val="18"/>
    </w:rPr>
  </w:style>
  <w:style w:type="paragraph" w:styleId="Textonotapie">
    <w:name w:val="footnote text"/>
    <w:basedOn w:val="Normal"/>
    <w:link w:val="TextonotapieCar"/>
    <w:uiPriority w:val="99"/>
    <w:semiHidden/>
    <w:unhideWhenUsed/>
    <w:rsid w:val="00573FAC"/>
    <w:pPr>
      <w:spacing w:after="0" w:line="240" w:lineRule="auto"/>
    </w:pPr>
    <w:rPr>
      <w:rFonts w:ascii="Calibri" w:eastAsia="Calibri" w:hAnsi="Calibri" w:cs="Calibri"/>
      <w:color w:val="000000"/>
      <w:kern w:val="2"/>
      <w:sz w:val="20"/>
      <w:szCs w:val="20"/>
      <w:lang w:eastAsia="es-CO"/>
      <w14:ligatures w14:val="standardContextual"/>
    </w:rPr>
  </w:style>
  <w:style w:type="character" w:customStyle="1" w:styleId="TextonotapieCar">
    <w:name w:val="Texto nota pie Car"/>
    <w:basedOn w:val="Fuentedeprrafopredeter"/>
    <w:link w:val="Textonotapie"/>
    <w:uiPriority w:val="99"/>
    <w:semiHidden/>
    <w:rsid w:val="00573FAC"/>
    <w:rPr>
      <w:rFonts w:ascii="Calibri" w:eastAsia="Calibri" w:hAnsi="Calibri" w:cs="Calibri"/>
      <w:color w:val="000000"/>
      <w:kern w:val="2"/>
      <w:sz w:val="20"/>
      <w:szCs w:val="20"/>
      <w:lang w:eastAsia="es-CO"/>
      <w14:ligatures w14:val="standardContextual"/>
    </w:rPr>
  </w:style>
  <w:style w:type="character" w:styleId="Refdenotaalpie">
    <w:name w:val="footnote reference"/>
    <w:basedOn w:val="Fuentedeprrafopredeter"/>
    <w:uiPriority w:val="99"/>
    <w:semiHidden/>
    <w:unhideWhenUsed/>
    <w:rsid w:val="00573FAC"/>
    <w:rPr>
      <w:vertAlign w:val="superscript"/>
    </w:rPr>
  </w:style>
  <w:style w:type="table" w:customStyle="1" w:styleId="TableGrid">
    <w:name w:val="TableGrid"/>
    <w:rsid w:val="002E563B"/>
    <w:pPr>
      <w:spacing w:after="0" w:line="240" w:lineRule="auto"/>
    </w:pPr>
    <w:rPr>
      <w:rFonts w:eastAsiaTheme="minorEastAsia"/>
      <w:kern w:val="2"/>
      <w:lang w:eastAsia="es-CO"/>
      <w14:ligatures w14:val="standardContextual"/>
    </w:rPr>
    <w:tblPr>
      <w:tblCellMar>
        <w:top w:w="0" w:type="dxa"/>
        <w:left w:w="0" w:type="dxa"/>
        <w:bottom w:w="0" w:type="dxa"/>
        <w:right w:w="0" w:type="dxa"/>
      </w:tblCellMar>
    </w:tblPr>
  </w:style>
  <w:style w:type="paragraph" w:styleId="Sinespaciado">
    <w:name w:val="No Spacing"/>
    <w:uiPriority w:val="1"/>
    <w:qFormat/>
    <w:rsid w:val="002E563B"/>
    <w:pPr>
      <w:spacing w:after="0" w:line="240" w:lineRule="auto"/>
    </w:pPr>
    <w:rPr>
      <w:rFonts w:ascii="Calibri" w:eastAsia="Calibri" w:hAnsi="Calibri" w:cs="Calibri"/>
      <w:color w:val="000000"/>
      <w:kern w:val="2"/>
      <w:lang w:eastAsia="es-CO"/>
      <w14:ligatures w14:val="standardContextual"/>
    </w:rPr>
  </w:style>
  <w:style w:type="character" w:styleId="Refdecomentario">
    <w:name w:val="annotation reference"/>
    <w:basedOn w:val="Fuentedeprrafopredeter"/>
    <w:uiPriority w:val="99"/>
    <w:semiHidden/>
    <w:unhideWhenUsed/>
    <w:rsid w:val="00A7693E"/>
    <w:rPr>
      <w:sz w:val="16"/>
      <w:szCs w:val="16"/>
    </w:rPr>
  </w:style>
  <w:style w:type="paragraph" w:styleId="Textocomentario">
    <w:name w:val="annotation text"/>
    <w:basedOn w:val="Normal"/>
    <w:link w:val="TextocomentarioCar"/>
    <w:uiPriority w:val="99"/>
    <w:unhideWhenUsed/>
    <w:rsid w:val="00A7693E"/>
    <w:pPr>
      <w:spacing w:line="240" w:lineRule="auto"/>
    </w:pPr>
    <w:rPr>
      <w:sz w:val="20"/>
      <w:szCs w:val="20"/>
    </w:rPr>
  </w:style>
  <w:style w:type="character" w:customStyle="1" w:styleId="TextocomentarioCar">
    <w:name w:val="Texto comentario Car"/>
    <w:basedOn w:val="Fuentedeprrafopredeter"/>
    <w:link w:val="Textocomentario"/>
    <w:uiPriority w:val="99"/>
    <w:rsid w:val="00A7693E"/>
    <w:rPr>
      <w:sz w:val="20"/>
      <w:szCs w:val="20"/>
    </w:rPr>
  </w:style>
  <w:style w:type="paragraph" w:styleId="Asuntodelcomentario">
    <w:name w:val="annotation subject"/>
    <w:basedOn w:val="Textocomentario"/>
    <w:next w:val="Textocomentario"/>
    <w:link w:val="AsuntodelcomentarioCar"/>
    <w:uiPriority w:val="99"/>
    <w:semiHidden/>
    <w:unhideWhenUsed/>
    <w:rsid w:val="00A7693E"/>
    <w:rPr>
      <w:b/>
      <w:bCs/>
    </w:rPr>
  </w:style>
  <w:style w:type="character" w:customStyle="1" w:styleId="AsuntodelcomentarioCar">
    <w:name w:val="Asunto del comentario Car"/>
    <w:basedOn w:val="TextocomentarioCar"/>
    <w:link w:val="Asuntodelcomentario"/>
    <w:uiPriority w:val="99"/>
    <w:semiHidden/>
    <w:rsid w:val="00A769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604037">
      <w:bodyDiv w:val="1"/>
      <w:marLeft w:val="0"/>
      <w:marRight w:val="0"/>
      <w:marTop w:val="0"/>
      <w:marBottom w:val="0"/>
      <w:divBdr>
        <w:top w:val="none" w:sz="0" w:space="0" w:color="auto"/>
        <w:left w:val="none" w:sz="0" w:space="0" w:color="auto"/>
        <w:bottom w:val="none" w:sz="0" w:space="0" w:color="auto"/>
        <w:right w:val="none" w:sz="0" w:space="0" w:color="auto"/>
      </w:divBdr>
    </w:div>
    <w:div w:id="655231381">
      <w:bodyDiv w:val="1"/>
      <w:marLeft w:val="0"/>
      <w:marRight w:val="0"/>
      <w:marTop w:val="0"/>
      <w:marBottom w:val="0"/>
      <w:divBdr>
        <w:top w:val="none" w:sz="0" w:space="0" w:color="auto"/>
        <w:left w:val="none" w:sz="0" w:space="0" w:color="auto"/>
        <w:bottom w:val="none" w:sz="0" w:space="0" w:color="auto"/>
        <w:right w:val="none" w:sz="0" w:space="0" w:color="auto"/>
      </w:divBdr>
    </w:div>
    <w:div w:id="908885946">
      <w:bodyDiv w:val="1"/>
      <w:marLeft w:val="0"/>
      <w:marRight w:val="0"/>
      <w:marTop w:val="0"/>
      <w:marBottom w:val="0"/>
      <w:divBdr>
        <w:top w:val="none" w:sz="0" w:space="0" w:color="auto"/>
        <w:left w:val="none" w:sz="0" w:space="0" w:color="auto"/>
        <w:bottom w:val="none" w:sz="0" w:space="0" w:color="auto"/>
        <w:right w:val="none" w:sz="0" w:space="0" w:color="auto"/>
      </w:divBdr>
    </w:div>
    <w:div w:id="1063410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CE8A62047DD440836FE3B394AC07A4" ma:contentTypeVersion="12" ma:contentTypeDescription="Create a new document." ma:contentTypeScope="" ma:versionID="62f4b84aa70d7443bfa07c3f1a7fdf96">
  <xsd:schema xmlns:xsd="http://www.w3.org/2001/XMLSchema" xmlns:xs="http://www.w3.org/2001/XMLSchema" xmlns:p="http://schemas.microsoft.com/office/2006/metadata/properties" xmlns:ns3="d27c788c-1d54-4302-839d-9d1e4f415cd6" xmlns:ns4="64b69c22-fe60-4adc-807d-3dae590972b1" targetNamespace="http://schemas.microsoft.com/office/2006/metadata/properties" ma:root="true" ma:fieldsID="1dead3b2bfca512b2c8eaa71ebb4cd38" ns3:_="" ns4:_="">
    <xsd:import namespace="d27c788c-1d54-4302-839d-9d1e4f415cd6"/>
    <xsd:import namespace="64b69c22-fe60-4adc-807d-3dae590972b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7c788c-1d54-4302-839d-9d1e4f415c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b69c22-fe60-4adc-807d-3dae590972b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27c788c-1d54-4302-839d-9d1e4f415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02A4A-BAF7-4392-A928-6A49FBA6C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7c788c-1d54-4302-839d-9d1e4f415cd6"/>
    <ds:schemaRef ds:uri="64b69c22-fe60-4adc-807d-3dae59097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C8656-0B22-4E32-80EE-6E299098495F}">
  <ds:schemaRefs>
    <ds:schemaRef ds:uri="http://purl.org/dc/terms/"/>
    <ds:schemaRef ds:uri="http://schemas.microsoft.com/office/2006/documentManagement/types"/>
    <ds:schemaRef ds:uri="http://schemas.microsoft.com/office/infopath/2007/PartnerControls"/>
    <ds:schemaRef ds:uri="d27c788c-1d54-4302-839d-9d1e4f415cd6"/>
    <ds:schemaRef ds:uri="http://purl.org/dc/elements/1.1/"/>
    <ds:schemaRef ds:uri="64b69c22-fe60-4adc-807d-3dae590972b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4E8B266-F7A1-4FE5-B893-801D148434DF}">
  <ds:schemaRefs>
    <ds:schemaRef ds:uri="http://schemas.microsoft.com/sharepoint/v3/contenttype/forms"/>
  </ds:schemaRefs>
</ds:datastoreItem>
</file>

<file path=customXml/itemProps4.xml><?xml version="1.0" encoding="utf-8"?>
<ds:datastoreItem xmlns:ds="http://schemas.openxmlformats.org/officeDocument/2006/customXml" ds:itemID="{E37D2F4B-FEC2-4172-8F4D-0FC263D2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1219</Words>
  <Characters>6707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Quintero</dc:creator>
  <cp:keywords/>
  <dc:description/>
  <cp:lastModifiedBy>Julio Nino</cp:lastModifiedBy>
  <cp:revision>11</cp:revision>
  <dcterms:created xsi:type="dcterms:W3CDTF">2023-10-31T14:55:00Z</dcterms:created>
  <dcterms:modified xsi:type="dcterms:W3CDTF">2025-06-19T14:10:00Z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0x0101003DCE8A62047DD440836FE3B394AC07A4</vt:lpwstr>
  </property>
</Properties>
</file>